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EA117" w14:textId="77777777" w:rsidR="007F3955" w:rsidRPr="003C3A7D" w:rsidRDefault="007F3955" w:rsidP="007F3955">
      <w:pPr>
        <w:tabs>
          <w:tab w:val="left" w:pos="6237"/>
        </w:tabs>
        <w:jc w:val="both"/>
        <w:rPr>
          <w:rFonts w:ascii="Arial" w:hAnsi="Arial" w:cs="Arial"/>
          <w:b/>
          <w:sz w:val="20"/>
          <w:szCs w:val="20"/>
        </w:rPr>
      </w:pPr>
      <w:r>
        <w:rPr>
          <w:noProof/>
        </w:rPr>
        <w:drawing>
          <wp:inline distT="0" distB="0" distL="0" distR="0" wp14:anchorId="235556DF" wp14:editId="1BF25F30">
            <wp:extent cx="552450" cy="671195"/>
            <wp:effectExtent l="0" t="0" r="0" b="0"/>
            <wp:docPr id="1" name="Picture" descr="Orlando-4b-Sanstitre-mai 2005-12au2 simplif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Orlando-4b-Sanstitre-mai 2005-12au2 simplifiée"/>
                    <pic:cNvPicPr>
                      <a:picLocks noChangeAspect="1" noChangeArrowheads="1"/>
                    </pic:cNvPicPr>
                  </pic:nvPicPr>
                  <pic:blipFill>
                    <a:blip r:embed="rId8"/>
                    <a:stretch>
                      <a:fillRect/>
                    </a:stretch>
                  </pic:blipFill>
                  <pic:spPr bwMode="auto">
                    <a:xfrm>
                      <a:off x="0" y="0"/>
                      <a:ext cx="552450" cy="671195"/>
                    </a:xfrm>
                    <a:prstGeom prst="rect">
                      <a:avLst/>
                    </a:prstGeom>
                    <a:noFill/>
                    <a:ln w="9525">
                      <a:noFill/>
                      <a:miter lim="800000"/>
                      <a:headEnd/>
                      <a:tailEnd/>
                    </a:ln>
                  </pic:spPr>
                </pic:pic>
              </a:graphicData>
            </a:graphic>
          </wp:inline>
        </w:drawing>
      </w:r>
      <w:r w:rsidRPr="003C3A7D">
        <w:rPr>
          <w:rFonts w:ascii="Arial" w:hAnsi="Arial" w:cs="Arial"/>
          <w:b/>
          <w:sz w:val="20"/>
          <w:szCs w:val="20"/>
        </w:rPr>
        <w:t>Association Orlando,</w:t>
      </w:r>
    </w:p>
    <w:p w14:paraId="1F16E0CD" w14:textId="77777777" w:rsidR="007F3955" w:rsidRPr="003C3A7D" w:rsidRDefault="007F3955" w:rsidP="007F3955">
      <w:pPr>
        <w:tabs>
          <w:tab w:val="left" w:pos="6237"/>
        </w:tabs>
        <w:jc w:val="both"/>
        <w:rPr>
          <w:rFonts w:ascii="Arial" w:hAnsi="Arial" w:cs="Arial"/>
          <w:b/>
          <w:sz w:val="20"/>
          <w:szCs w:val="20"/>
        </w:rPr>
      </w:pPr>
      <w:r w:rsidRPr="003C3A7D">
        <w:rPr>
          <w:rFonts w:ascii="Arial" w:hAnsi="Arial" w:cs="Arial"/>
          <w:b/>
          <w:sz w:val="20"/>
          <w:szCs w:val="20"/>
        </w:rPr>
        <w:t>Mairie de Saint-Jean-Lespinasse - 46400</w:t>
      </w:r>
    </w:p>
    <w:p w14:paraId="4BBACC19" w14:textId="77777777" w:rsidR="007F3955" w:rsidRDefault="007F3955" w:rsidP="007F3955">
      <w:pPr>
        <w:jc w:val="both"/>
        <w:rPr>
          <w:rFonts w:ascii="Arial" w:hAnsi="Arial" w:cs="Arial"/>
        </w:rPr>
      </w:pPr>
    </w:p>
    <w:p w14:paraId="5834BAB0" w14:textId="77777777" w:rsidR="007F3955" w:rsidRPr="00322144" w:rsidRDefault="007F3955" w:rsidP="007F3955">
      <w:pPr>
        <w:rPr>
          <w:rFonts w:ascii="Arial" w:hAnsi="Arial" w:cs="Arial"/>
          <w:sz w:val="32"/>
          <w:szCs w:val="32"/>
        </w:rPr>
      </w:pPr>
    </w:p>
    <w:p w14:paraId="79EAE972" w14:textId="77777777" w:rsidR="007F3955" w:rsidRPr="00050FD0" w:rsidRDefault="007F3955" w:rsidP="007F3955">
      <w:pPr>
        <w:jc w:val="center"/>
        <w:rPr>
          <w:rFonts w:ascii="Arial" w:hAnsi="Arial" w:cs="Arial"/>
          <w:b/>
          <w:color w:val="77206D" w:themeColor="accent5" w:themeShade="BF"/>
          <w:sz w:val="32"/>
          <w:szCs w:val="32"/>
        </w:rPr>
      </w:pPr>
      <w:r w:rsidRPr="00050FD0">
        <w:rPr>
          <w:rFonts w:ascii="Arial" w:hAnsi="Arial" w:cs="Arial"/>
          <w:b/>
          <w:color w:val="77206D" w:themeColor="accent5" w:themeShade="BF"/>
          <w:sz w:val="32"/>
          <w:szCs w:val="32"/>
        </w:rPr>
        <w:t>Exposition à l’Espace Orlando</w:t>
      </w:r>
    </w:p>
    <w:p w14:paraId="440AAFC0" w14:textId="77777777" w:rsidR="007F3955" w:rsidRDefault="007F3955" w:rsidP="007F3955">
      <w:pPr>
        <w:jc w:val="center"/>
        <w:rPr>
          <w:rFonts w:ascii="Arial" w:hAnsi="Arial" w:cs="Arial"/>
          <w:b/>
          <w:sz w:val="28"/>
          <w:szCs w:val="28"/>
        </w:rPr>
      </w:pPr>
    </w:p>
    <w:p w14:paraId="690543F8" w14:textId="77777777" w:rsidR="007F3955" w:rsidRDefault="007F3955" w:rsidP="007F3955">
      <w:pPr>
        <w:jc w:val="center"/>
        <w:rPr>
          <w:rFonts w:ascii="Arial" w:hAnsi="Arial" w:cs="Arial"/>
          <w:b/>
          <w:sz w:val="28"/>
          <w:szCs w:val="28"/>
        </w:rPr>
      </w:pPr>
      <w:r>
        <w:rPr>
          <w:rFonts w:ascii="Arial" w:hAnsi="Arial" w:cs="Arial"/>
          <w:b/>
          <w:sz w:val="28"/>
          <w:szCs w:val="28"/>
        </w:rPr>
        <w:t>Communiqué pour la presse</w:t>
      </w:r>
    </w:p>
    <w:p w14:paraId="0A0D7E87" w14:textId="77777777" w:rsidR="007F3955" w:rsidRDefault="007F3955" w:rsidP="007F3955">
      <w:pPr>
        <w:rPr>
          <w:rFonts w:ascii="Arial" w:hAnsi="Arial" w:cs="Arial"/>
          <w:sz w:val="20"/>
          <w:szCs w:val="20"/>
        </w:rPr>
      </w:pPr>
    </w:p>
    <w:p w14:paraId="42BBB711" w14:textId="77777777" w:rsidR="007F3955" w:rsidRDefault="007F3955" w:rsidP="007F3955">
      <w:pPr>
        <w:rPr>
          <w:rFonts w:ascii="Arial" w:hAnsi="Arial" w:cs="Arial"/>
          <w:b/>
        </w:rPr>
      </w:pPr>
      <w:r>
        <w:rPr>
          <w:rFonts w:ascii="Arial" w:hAnsi="Arial" w:cs="Arial"/>
          <w:b/>
        </w:rPr>
        <w:t>55 passage Orlando</w:t>
      </w:r>
    </w:p>
    <w:p w14:paraId="366ADF98" w14:textId="77777777" w:rsidR="007F3955" w:rsidRDefault="007F3955" w:rsidP="007F3955">
      <w:pPr>
        <w:rPr>
          <w:rFonts w:ascii="Arial" w:hAnsi="Arial" w:cs="Arial"/>
          <w:b/>
        </w:rPr>
      </w:pPr>
      <w:r>
        <w:rPr>
          <w:rFonts w:ascii="Arial" w:hAnsi="Arial" w:cs="Arial"/>
          <w:b/>
        </w:rPr>
        <w:t>Place de l’Eglise</w:t>
      </w:r>
    </w:p>
    <w:p w14:paraId="3D108A95" w14:textId="77777777" w:rsidR="007F3955" w:rsidRDefault="007F3955" w:rsidP="007F3955">
      <w:pPr>
        <w:rPr>
          <w:rFonts w:ascii="Arial" w:hAnsi="Arial" w:cs="Arial"/>
        </w:rPr>
      </w:pPr>
      <w:r>
        <w:rPr>
          <w:rFonts w:ascii="Arial" w:hAnsi="Arial" w:cs="Arial"/>
          <w:b/>
        </w:rPr>
        <w:t>Saint-Jean-Lespinasse, Lot (46 400).</w:t>
      </w:r>
    </w:p>
    <w:p w14:paraId="3EA15118" w14:textId="77777777" w:rsidR="007F3955" w:rsidRDefault="007F3955" w:rsidP="007F3955">
      <w:pPr>
        <w:rPr>
          <w:rFonts w:ascii="Arial" w:hAnsi="Arial" w:cs="Arial"/>
          <w:sz w:val="20"/>
          <w:szCs w:val="20"/>
        </w:rPr>
      </w:pPr>
    </w:p>
    <w:p w14:paraId="4DB0CCD3" w14:textId="77777777" w:rsidR="007F3955" w:rsidRDefault="007F3955" w:rsidP="007F3955">
      <w:pPr>
        <w:jc w:val="both"/>
        <w:rPr>
          <w:rFonts w:ascii="Arial" w:hAnsi="Arial" w:cs="Arial"/>
          <w:sz w:val="20"/>
          <w:szCs w:val="20"/>
        </w:rPr>
      </w:pPr>
      <w:r>
        <w:rPr>
          <w:rFonts w:ascii="Arial" w:hAnsi="Arial" w:cs="Arial"/>
          <w:sz w:val="20"/>
          <w:szCs w:val="20"/>
        </w:rPr>
        <w:t>EXPOSITION-VENTE</w:t>
      </w:r>
    </w:p>
    <w:p w14:paraId="12AEA2F5" w14:textId="77777777" w:rsidR="007F3955" w:rsidRDefault="007F3955" w:rsidP="007F3955">
      <w:pPr>
        <w:jc w:val="both"/>
        <w:rPr>
          <w:rFonts w:ascii="Arial" w:hAnsi="Arial" w:cs="Arial"/>
          <w:sz w:val="20"/>
          <w:szCs w:val="20"/>
        </w:rPr>
      </w:pPr>
      <w:r>
        <w:rPr>
          <w:rFonts w:ascii="Arial" w:hAnsi="Arial" w:cs="Arial"/>
          <w:sz w:val="20"/>
          <w:szCs w:val="20"/>
        </w:rPr>
        <w:t>Entrée libre</w:t>
      </w:r>
    </w:p>
    <w:p w14:paraId="50AE3E7C" w14:textId="77777777" w:rsidR="007F3955" w:rsidRDefault="007F3955" w:rsidP="007F3955">
      <w:pPr>
        <w:rPr>
          <w:rFonts w:ascii="Arial" w:hAnsi="Arial" w:cs="Arial"/>
          <w:b/>
          <w:sz w:val="20"/>
          <w:szCs w:val="20"/>
        </w:rPr>
      </w:pPr>
      <w:r>
        <w:rPr>
          <w:rFonts w:ascii="Arial" w:hAnsi="Arial" w:cs="Arial"/>
          <w:sz w:val="20"/>
          <w:szCs w:val="20"/>
        </w:rPr>
        <w:t xml:space="preserve">Téléphone : 05 65 38 74 33 – site Internet : </w:t>
      </w:r>
      <w:hyperlink r:id="rId9" w:history="1">
        <w:r>
          <w:rPr>
            <w:rStyle w:val="Lienhypertexte"/>
            <w:rFonts w:ascii="Arial" w:hAnsi="Arial" w:cs="Arial"/>
            <w:szCs w:val="20"/>
          </w:rPr>
          <w:t>http://espaceorlando.over-blog.fr</w:t>
        </w:r>
      </w:hyperlink>
    </w:p>
    <w:p w14:paraId="479FFEB4" w14:textId="77777777" w:rsidR="007F3955" w:rsidRDefault="007F3955" w:rsidP="007F3955">
      <w:pPr>
        <w:rPr>
          <w:rFonts w:ascii="Arial" w:hAnsi="Arial" w:cs="Arial"/>
          <w:b/>
          <w:sz w:val="20"/>
          <w:szCs w:val="20"/>
        </w:rPr>
      </w:pPr>
    </w:p>
    <w:p w14:paraId="5FFB0932" w14:textId="77777777" w:rsidR="007F3955" w:rsidRDefault="007F3955" w:rsidP="007F3955">
      <w:pPr>
        <w:rPr>
          <w:rFonts w:ascii="Arial" w:hAnsi="Arial" w:cs="Arial"/>
          <w:sz w:val="20"/>
          <w:szCs w:val="20"/>
        </w:rPr>
      </w:pPr>
      <w:r>
        <w:rPr>
          <w:rFonts w:ascii="Arial" w:hAnsi="Arial" w:cs="Arial"/>
          <w:sz w:val="20"/>
          <w:szCs w:val="20"/>
        </w:rPr>
        <w:t>Parking / Accès aux personnes à mobilité réduite</w:t>
      </w:r>
    </w:p>
    <w:p w14:paraId="3C9C99C8" w14:textId="77777777" w:rsidR="007F3955" w:rsidRDefault="007F3955" w:rsidP="007F3955">
      <w:pPr>
        <w:rPr>
          <w:rFonts w:ascii="Arial" w:hAnsi="Arial" w:cs="Arial"/>
          <w:sz w:val="20"/>
          <w:szCs w:val="20"/>
        </w:rPr>
      </w:pPr>
    </w:p>
    <w:p w14:paraId="5EC46698" w14:textId="77777777" w:rsidR="007F3955" w:rsidRDefault="007F3955" w:rsidP="007F3955">
      <w:pPr>
        <w:jc w:val="both"/>
        <w:rPr>
          <w:rFonts w:ascii="Arial" w:hAnsi="Arial" w:cs="Arial"/>
        </w:rPr>
      </w:pPr>
    </w:p>
    <w:p w14:paraId="2FA0C65D" w14:textId="77777777" w:rsidR="007F3955" w:rsidRDefault="007F3955" w:rsidP="007F3955">
      <w:pPr>
        <w:rPr>
          <w:rFonts w:ascii="Arial" w:hAnsi="Arial" w:cs="Arial"/>
          <w:b/>
          <w:i/>
          <w:sz w:val="28"/>
          <w:szCs w:val="28"/>
        </w:rPr>
      </w:pPr>
      <w:r>
        <w:rPr>
          <w:rFonts w:ascii="Arial" w:hAnsi="Arial" w:cs="Arial"/>
          <w:b/>
          <w:i/>
          <w:sz w:val="28"/>
          <w:szCs w:val="28"/>
        </w:rPr>
        <w:t>Du mardi 16 juillet au dimanche 11 août2024</w:t>
      </w:r>
    </w:p>
    <w:p w14:paraId="45E69BE7" w14:textId="77777777" w:rsidR="007F3955" w:rsidRPr="00963957" w:rsidRDefault="007F3955" w:rsidP="007F3955">
      <w:pPr>
        <w:rPr>
          <w:rFonts w:ascii="Arial" w:hAnsi="Arial" w:cs="Arial"/>
          <w:i/>
          <w:sz w:val="28"/>
          <w:szCs w:val="28"/>
        </w:rPr>
      </w:pPr>
      <w:proofErr w:type="gramStart"/>
      <w:r w:rsidRPr="00963957">
        <w:rPr>
          <w:rFonts w:ascii="Arial" w:hAnsi="Arial" w:cs="Arial"/>
          <w:i/>
          <w:sz w:val="28"/>
          <w:szCs w:val="28"/>
        </w:rPr>
        <w:t>de</w:t>
      </w:r>
      <w:proofErr w:type="gramEnd"/>
      <w:r w:rsidRPr="00963957">
        <w:rPr>
          <w:rFonts w:ascii="Arial" w:hAnsi="Arial" w:cs="Arial"/>
          <w:i/>
          <w:sz w:val="28"/>
          <w:szCs w:val="28"/>
        </w:rPr>
        <w:t xml:space="preserve"> 15 à 19 heures, tous les jours sauf lundi</w:t>
      </w:r>
    </w:p>
    <w:p w14:paraId="3AF7B6A6" w14:textId="77777777" w:rsidR="007F3955" w:rsidRDefault="007F3955" w:rsidP="007F3955">
      <w:pPr>
        <w:jc w:val="both"/>
        <w:rPr>
          <w:rFonts w:ascii="Arial" w:hAnsi="Arial" w:cs="Arial"/>
          <w:sz w:val="28"/>
          <w:szCs w:val="28"/>
        </w:rPr>
      </w:pPr>
    </w:p>
    <w:p w14:paraId="4C26CDF4" w14:textId="77777777" w:rsidR="007F3955" w:rsidRDefault="007F3955" w:rsidP="007F3955">
      <w:pPr>
        <w:jc w:val="both"/>
        <w:rPr>
          <w:rFonts w:ascii="Arial" w:hAnsi="Arial" w:cs="Arial"/>
          <w:sz w:val="28"/>
          <w:szCs w:val="28"/>
        </w:rPr>
      </w:pPr>
    </w:p>
    <w:p w14:paraId="07B7E6B5" w14:textId="77777777" w:rsidR="007F3955" w:rsidRPr="002E2696" w:rsidRDefault="007F3955" w:rsidP="007F3955">
      <w:pPr>
        <w:jc w:val="center"/>
        <w:rPr>
          <w:rFonts w:ascii="Arial" w:hAnsi="Arial" w:cs="Arial"/>
          <w:b/>
          <w:color w:val="FF0000"/>
          <w:sz w:val="44"/>
          <w:szCs w:val="44"/>
        </w:rPr>
      </w:pPr>
      <w:r w:rsidRPr="002E2696">
        <w:rPr>
          <w:rFonts w:ascii="Arial" w:hAnsi="Arial" w:cs="Arial"/>
          <w:b/>
          <w:color w:val="FF0000"/>
          <w:sz w:val="44"/>
          <w:szCs w:val="44"/>
        </w:rPr>
        <w:t>« Œuvres en dialogue »</w:t>
      </w:r>
    </w:p>
    <w:p w14:paraId="351A51CC" w14:textId="77777777" w:rsidR="007F3955" w:rsidRDefault="007F3955" w:rsidP="007F3955">
      <w:pPr>
        <w:jc w:val="both"/>
        <w:rPr>
          <w:rFonts w:ascii="Arial" w:hAnsi="Arial" w:cs="Arial"/>
          <w:sz w:val="20"/>
          <w:szCs w:val="20"/>
        </w:rPr>
      </w:pPr>
    </w:p>
    <w:p w14:paraId="4DC0C0BF" w14:textId="77777777" w:rsidR="007F3955" w:rsidRPr="009A0F95" w:rsidRDefault="007F3955" w:rsidP="007F3955">
      <w:pPr>
        <w:jc w:val="center"/>
        <w:rPr>
          <w:rFonts w:ascii="Arial" w:hAnsi="Arial" w:cs="Arial"/>
          <w:b/>
          <w:color w:val="auto"/>
          <w:sz w:val="28"/>
          <w:szCs w:val="28"/>
        </w:rPr>
      </w:pPr>
      <w:r w:rsidRPr="009A0F95">
        <w:rPr>
          <w:rFonts w:ascii="Arial" w:hAnsi="Arial" w:cs="Arial"/>
          <w:b/>
          <w:color w:val="auto"/>
          <w:sz w:val="28"/>
          <w:szCs w:val="28"/>
        </w:rPr>
        <w:t>Sculptures de Hélène van DONGEN</w:t>
      </w:r>
    </w:p>
    <w:p w14:paraId="76AF3DB8" w14:textId="77777777" w:rsidR="007F3955" w:rsidRPr="009A0F95" w:rsidRDefault="007F3955" w:rsidP="007F3955">
      <w:pPr>
        <w:jc w:val="center"/>
        <w:rPr>
          <w:rFonts w:ascii="Arial" w:hAnsi="Arial" w:cs="Arial"/>
          <w:b/>
          <w:color w:val="auto"/>
          <w:sz w:val="28"/>
          <w:szCs w:val="28"/>
        </w:rPr>
      </w:pPr>
      <w:proofErr w:type="spellStart"/>
      <w:r w:rsidRPr="009A0F95">
        <w:rPr>
          <w:rFonts w:ascii="Arial" w:hAnsi="Arial" w:cs="Arial"/>
          <w:b/>
          <w:color w:val="auto"/>
          <w:sz w:val="28"/>
          <w:szCs w:val="28"/>
        </w:rPr>
        <w:t>Eaux-fortes</w:t>
      </w:r>
      <w:proofErr w:type="spellEnd"/>
      <w:r w:rsidRPr="009A0F95">
        <w:rPr>
          <w:rFonts w:ascii="Arial" w:hAnsi="Arial" w:cs="Arial"/>
          <w:b/>
          <w:color w:val="auto"/>
          <w:sz w:val="28"/>
          <w:szCs w:val="28"/>
        </w:rPr>
        <w:t xml:space="preserve"> de </w:t>
      </w:r>
      <w:proofErr w:type="spellStart"/>
      <w:r w:rsidRPr="009A0F95">
        <w:rPr>
          <w:rFonts w:ascii="Arial" w:hAnsi="Arial" w:cs="Arial"/>
          <w:b/>
          <w:color w:val="auto"/>
          <w:sz w:val="28"/>
          <w:szCs w:val="28"/>
        </w:rPr>
        <w:t>Kees</w:t>
      </w:r>
      <w:proofErr w:type="spellEnd"/>
      <w:r w:rsidRPr="009A0F95">
        <w:rPr>
          <w:rFonts w:ascii="Arial" w:hAnsi="Arial" w:cs="Arial"/>
          <w:b/>
          <w:color w:val="auto"/>
          <w:sz w:val="28"/>
          <w:szCs w:val="28"/>
        </w:rPr>
        <w:t xml:space="preserve"> OKX</w:t>
      </w:r>
    </w:p>
    <w:p w14:paraId="3BDFAFFC" w14:textId="77777777" w:rsidR="007F3955" w:rsidRPr="00335301" w:rsidRDefault="007F3955" w:rsidP="007F3955">
      <w:pPr>
        <w:suppressAutoHyphens w:val="0"/>
        <w:spacing w:after="160" w:line="259" w:lineRule="auto"/>
        <w:rPr>
          <w:rFonts w:ascii="Arial" w:eastAsiaTheme="minorHAnsi" w:hAnsi="Arial" w:cs="Arial"/>
          <w:color w:val="auto"/>
          <w:sz w:val="24"/>
          <w:szCs w:val="24"/>
          <w:lang w:eastAsia="en-US"/>
        </w:rPr>
      </w:pPr>
    </w:p>
    <w:p w14:paraId="0F6F1F01"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sidRPr="00335301">
        <w:rPr>
          <w:rFonts w:ascii="Arial" w:eastAsiaTheme="minorHAnsi" w:hAnsi="Arial" w:cs="Arial"/>
          <w:color w:val="auto"/>
          <w:sz w:val="24"/>
          <w:szCs w:val="24"/>
          <w:lang w:eastAsia="en-US"/>
        </w:rPr>
        <w:t xml:space="preserve">Hélène van </w:t>
      </w:r>
      <w:r>
        <w:rPr>
          <w:rFonts w:ascii="Arial" w:eastAsiaTheme="minorHAnsi" w:hAnsi="Arial" w:cs="Arial"/>
          <w:color w:val="auto"/>
          <w:sz w:val="24"/>
          <w:szCs w:val="24"/>
          <w:lang w:eastAsia="en-US"/>
        </w:rPr>
        <w:t xml:space="preserve">DONGEN est sculptrice en céramique. </w:t>
      </w:r>
    </w:p>
    <w:p w14:paraId="350535A4"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proofErr w:type="spellStart"/>
      <w:r>
        <w:rPr>
          <w:rFonts w:ascii="Arial" w:eastAsiaTheme="minorHAnsi" w:hAnsi="Arial" w:cs="Arial"/>
          <w:color w:val="auto"/>
          <w:sz w:val="24"/>
          <w:szCs w:val="24"/>
          <w:lang w:eastAsia="en-US"/>
        </w:rPr>
        <w:t>Kees</w:t>
      </w:r>
      <w:proofErr w:type="spellEnd"/>
      <w:r>
        <w:rPr>
          <w:rFonts w:ascii="Arial" w:eastAsiaTheme="minorHAnsi" w:hAnsi="Arial" w:cs="Arial"/>
          <w:color w:val="auto"/>
          <w:sz w:val="24"/>
          <w:szCs w:val="24"/>
          <w:lang w:eastAsia="en-US"/>
        </w:rPr>
        <w:t xml:space="preserve"> OKX (1939 – 2015), né à Haarlem, aux Pays-Bas, était graveur, peintre, musicien, également écrivain.</w:t>
      </w:r>
    </w:p>
    <w:p w14:paraId="23E7AAF9"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Ils se sont rencontrés en 1986, alors que </w:t>
      </w:r>
      <w:proofErr w:type="spellStart"/>
      <w:r>
        <w:rPr>
          <w:rFonts w:ascii="Arial" w:eastAsiaTheme="minorHAnsi" w:hAnsi="Arial" w:cs="Arial"/>
          <w:color w:val="auto"/>
          <w:sz w:val="24"/>
          <w:szCs w:val="24"/>
          <w:lang w:eastAsia="en-US"/>
        </w:rPr>
        <w:t>Kees</w:t>
      </w:r>
      <w:proofErr w:type="spellEnd"/>
      <w:r>
        <w:rPr>
          <w:rFonts w:ascii="Arial" w:eastAsiaTheme="minorHAnsi" w:hAnsi="Arial" w:cs="Arial"/>
          <w:color w:val="auto"/>
          <w:sz w:val="24"/>
          <w:szCs w:val="24"/>
          <w:lang w:eastAsia="en-US"/>
        </w:rPr>
        <w:t xml:space="preserve"> travaillait déjà depuis vingt ans en France, dans le Lot. Compagnons de vie et compagnons artistiques, leurs influences croisées et complémentaires se retrouvent dans leurs œuvres. </w:t>
      </w:r>
    </w:p>
    <w:p w14:paraId="0996D67F"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Les sculptures d’Hélène van DONGEN sont en argile-grès. Ses pièces uniques et originales sont creuses et souvent émaillées par la technique japonaise « raku ». Les formes sont harmonieuses et fortes, parfois même semblables à des architectures. Elles montrent des contrastes : les rondeurs et les lignes droites, les ouvertures et la matière, l’argile lourde à l’origine semble devenue légère. Il y a aussi dans ses œuvres une inspiration de la Nature, celle dont Hélène est proche, celle dont elle est voisine, autour de sa maison et de son atelier. Les mariages de couleurs et de textures de ses réalisations sont équilibrés, séduisants.</w:t>
      </w:r>
    </w:p>
    <w:p w14:paraId="7AAF76E9"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lastRenderedPageBreak/>
        <w:t xml:space="preserve">Pour cette exposition, Hélène a réalisé des œuvres qui </w:t>
      </w:r>
      <w:r w:rsidRPr="002737B7">
        <w:rPr>
          <w:rFonts w:ascii="Arial" w:eastAsiaTheme="minorHAnsi" w:hAnsi="Arial" w:cs="Arial"/>
          <w:b/>
          <w:color w:val="auto"/>
          <w:sz w:val="24"/>
          <w:szCs w:val="24"/>
          <w:lang w:eastAsia="en-US"/>
        </w:rPr>
        <w:t>dialoguent avec leurs sources d’inspiration.</w:t>
      </w:r>
      <w:r>
        <w:rPr>
          <w:rFonts w:ascii="Arial" w:eastAsiaTheme="minorHAnsi" w:hAnsi="Arial" w:cs="Arial"/>
          <w:b/>
          <w:color w:val="auto"/>
          <w:sz w:val="24"/>
          <w:szCs w:val="24"/>
          <w:lang w:eastAsia="en-US"/>
        </w:rPr>
        <w:t xml:space="preserve"> </w:t>
      </w:r>
      <w:r w:rsidRPr="002368EB">
        <w:rPr>
          <w:rFonts w:ascii="Arial" w:hAnsi="Arial" w:cs="Arial"/>
          <w:sz w:val="24"/>
          <w:szCs w:val="24"/>
        </w:rPr>
        <w:t>Dans les salles de l’Espace Orlando, Hélène van DONGEN et ses amis</w:t>
      </w:r>
      <w:r w:rsidRPr="002368EB">
        <w:rPr>
          <w:rFonts w:ascii="Arial" w:hAnsi="Arial" w:cs="Arial"/>
          <w:bCs/>
          <w:sz w:val="24"/>
          <w:szCs w:val="24"/>
        </w:rPr>
        <w:t xml:space="preserve"> exposent et proposent aux amateurs leurs « univers » différents, mettant à profit de la sorte les possibilités de ce lieu sur ses trois étages</w:t>
      </w:r>
    </w:p>
    <w:p w14:paraId="7A54F9AE" w14:textId="77777777" w:rsidR="00286B16"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Sur les cimaises de l’Espace Orlando est présent pour la première fois en France un ensemble de créations de gravures à l’eau-forte de </w:t>
      </w:r>
      <w:proofErr w:type="spellStart"/>
      <w:r>
        <w:rPr>
          <w:rFonts w:ascii="Arial" w:eastAsiaTheme="minorHAnsi" w:hAnsi="Arial" w:cs="Arial"/>
          <w:color w:val="auto"/>
          <w:sz w:val="24"/>
          <w:szCs w:val="24"/>
          <w:lang w:eastAsia="en-US"/>
        </w:rPr>
        <w:t>Kees</w:t>
      </w:r>
      <w:proofErr w:type="spellEnd"/>
      <w:r>
        <w:rPr>
          <w:rFonts w:ascii="Arial" w:eastAsiaTheme="minorHAnsi" w:hAnsi="Arial" w:cs="Arial"/>
          <w:color w:val="auto"/>
          <w:sz w:val="24"/>
          <w:szCs w:val="24"/>
          <w:lang w:eastAsia="en-US"/>
        </w:rPr>
        <w:t xml:space="preserve"> OKX, de la période de 1964 à 2009. L’inspiration en est visiblement multiple, exotique, artistique, littéraire aussi, mêlant les signes et les couleurs. </w:t>
      </w:r>
      <w:proofErr w:type="spellStart"/>
      <w:r>
        <w:rPr>
          <w:rFonts w:ascii="Arial" w:eastAsiaTheme="minorHAnsi" w:hAnsi="Arial" w:cs="Arial"/>
          <w:color w:val="auto"/>
          <w:sz w:val="24"/>
          <w:szCs w:val="24"/>
          <w:lang w:eastAsia="en-US"/>
        </w:rPr>
        <w:t>Kees</w:t>
      </w:r>
      <w:proofErr w:type="spellEnd"/>
      <w:r>
        <w:rPr>
          <w:rFonts w:ascii="Arial" w:eastAsiaTheme="minorHAnsi" w:hAnsi="Arial" w:cs="Arial"/>
          <w:color w:val="auto"/>
          <w:sz w:val="24"/>
          <w:szCs w:val="24"/>
          <w:lang w:eastAsia="en-US"/>
        </w:rPr>
        <w:t xml:space="preserve"> OKX explore aussi les écritures, et au dessin il ajoute la multiplicité des symboles, un message, un discours. </w:t>
      </w:r>
    </w:p>
    <w:p w14:paraId="3871D25D" w14:textId="31DC85F6" w:rsidR="007F3955" w:rsidRDefault="00A36D0E"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  </w:t>
      </w:r>
      <w:r w:rsidR="007F3955">
        <w:rPr>
          <w:rFonts w:ascii="Arial" w:eastAsiaTheme="minorHAnsi" w:hAnsi="Arial" w:cs="Arial"/>
          <w:noProof/>
          <w:color w:val="auto"/>
          <w:sz w:val="24"/>
          <w:szCs w:val="24"/>
          <w:lang w:eastAsia="en-US"/>
          <w14:ligatures w14:val="standardContextual"/>
        </w:rPr>
        <w:drawing>
          <wp:inline distT="0" distB="0" distL="0" distR="0" wp14:anchorId="6C633559" wp14:editId="067006A9">
            <wp:extent cx="2943222" cy="2059956"/>
            <wp:effectExtent l="0" t="0" r="0" b="0"/>
            <wp:docPr id="804548800" name="Image 2" descr="Une image contenant dessin, croquis, peintu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48800" name="Image 2" descr="Une image contenant dessin, croquis, peinture, ar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002" cy="2112994"/>
                    </a:xfrm>
                    <a:prstGeom prst="rect">
                      <a:avLst/>
                    </a:prstGeom>
                  </pic:spPr>
                </pic:pic>
              </a:graphicData>
            </a:graphic>
          </wp:inline>
        </w:drawing>
      </w:r>
      <w:r w:rsidR="00286B16">
        <w:rPr>
          <w:rFonts w:ascii="Arial" w:eastAsiaTheme="minorHAnsi" w:hAnsi="Arial" w:cs="Arial"/>
          <w:color w:val="auto"/>
          <w:sz w:val="24"/>
          <w:szCs w:val="24"/>
          <w:lang w:eastAsia="en-US"/>
        </w:rPr>
        <w:t xml:space="preserve"> </w:t>
      </w:r>
      <w:r w:rsidR="00114749">
        <w:rPr>
          <w:rFonts w:ascii="Arial" w:eastAsiaTheme="minorHAnsi" w:hAnsi="Arial" w:cs="Arial"/>
          <w:color w:val="auto"/>
          <w:sz w:val="24"/>
          <w:szCs w:val="24"/>
          <w:lang w:eastAsia="en-US"/>
        </w:rPr>
        <w:t xml:space="preserve">   </w:t>
      </w:r>
      <w:r>
        <w:rPr>
          <w:rFonts w:ascii="Arial" w:eastAsiaTheme="minorHAnsi" w:hAnsi="Arial" w:cs="Arial"/>
          <w:color w:val="auto"/>
          <w:sz w:val="24"/>
          <w:szCs w:val="24"/>
          <w:lang w:eastAsia="en-US"/>
        </w:rPr>
        <w:t xml:space="preserve">    </w:t>
      </w:r>
      <w:r w:rsidR="00286B16">
        <w:rPr>
          <w:rFonts w:ascii="Arial" w:eastAsiaTheme="minorHAnsi" w:hAnsi="Arial" w:cs="Arial"/>
          <w:color w:val="auto"/>
          <w:sz w:val="24"/>
          <w:szCs w:val="24"/>
          <w:lang w:eastAsia="en-US"/>
        </w:rPr>
        <w:t xml:space="preserve"> </w:t>
      </w:r>
      <w:r w:rsidR="00286B16">
        <w:rPr>
          <w:rFonts w:ascii="Arial" w:eastAsiaTheme="minorHAnsi" w:hAnsi="Arial" w:cs="Arial"/>
          <w:noProof/>
          <w:color w:val="auto"/>
          <w:sz w:val="24"/>
          <w:szCs w:val="24"/>
          <w:lang w:eastAsia="en-US"/>
          <w14:ligatures w14:val="standardContextual"/>
        </w:rPr>
        <w:drawing>
          <wp:inline distT="0" distB="0" distL="0" distR="0" wp14:anchorId="17DDD350" wp14:editId="2FA42706">
            <wp:extent cx="2219558" cy="2089888"/>
            <wp:effectExtent l="0" t="0" r="9525" b="5715"/>
            <wp:docPr id="803474350" name="Image 4" descr="Une image contenant art, croquis,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74350" name="Image 4" descr="Une image contenant art, croquis, joue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4490" cy="2122779"/>
                    </a:xfrm>
                    <a:prstGeom prst="rect">
                      <a:avLst/>
                    </a:prstGeom>
                  </pic:spPr>
                </pic:pic>
              </a:graphicData>
            </a:graphic>
          </wp:inline>
        </w:drawing>
      </w:r>
    </w:p>
    <w:p w14:paraId="7A3C1290" w14:textId="18F0AE40" w:rsidR="00114749" w:rsidRPr="00114749" w:rsidRDefault="00114749" w:rsidP="007F3955">
      <w:pPr>
        <w:suppressAutoHyphens w:val="0"/>
        <w:spacing w:after="160" w:line="259" w:lineRule="auto"/>
        <w:jc w:val="both"/>
        <w:rPr>
          <w:rFonts w:ascii="Arial" w:eastAsiaTheme="minorHAnsi" w:hAnsi="Arial" w:cs="Arial"/>
          <w:b/>
          <w:color w:val="auto"/>
          <w:sz w:val="18"/>
          <w:szCs w:val="18"/>
          <w:lang w:eastAsia="en-US"/>
        </w:rPr>
      </w:pPr>
      <w:r>
        <w:rPr>
          <w:rFonts w:ascii="Arial" w:eastAsiaTheme="minorHAnsi" w:hAnsi="Arial" w:cs="Arial"/>
          <w:b/>
          <w:color w:val="auto"/>
          <w:sz w:val="18"/>
          <w:szCs w:val="18"/>
          <w:lang w:eastAsia="en-US"/>
        </w:rPr>
        <w:t xml:space="preserve">             </w:t>
      </w:r>
      <w:r w:rsidRPr="00114749">
        <w:rPr>
          <w:rFonts w:ascii="Arial" w:eastAsiaTheme="minorHAnsi" w:hAnsi="Arial" w:cs="Arial"/>
          <w:b/>
          <w:color w:val="auto"/>
          <w:sz w:val="18"/>
          <w:szCs w:val="18"/>
          <w:lang w:eastAsia="en-US"/>
        </w:rPr>
        <w:t xml:space="preserve">Gravure </w:t>
      </w:r>
      <w:r w:rsidR="00D3259F">
        <w:rPr>
          <w:rFonts w:ascii="Arial" w:eastAsiaTheme="minorHAnsi" w:hAnsi="Arial" w:cs="Arial"/>
          <w:b/>
          <w:color w:val="auto"/>
          <w:sz w:val="18"/>
          <w:szCs w:val="18"/>
          <w:lang w:eastAsia="en-US"/>
        </w:rPr>
        <w:t xml:space="preserve">- </w:t>
      </w:r>
      <w:proofErr w:type="spellStart"/>
      <w:r w:rsidRPr="00114749">
        <w:rPr>
          <w:rFonts w:ascii="Arial" w:eastAsiaTheme="minorHAnsi" w:hAnsi="Arial" w:cs="Arial"/>
          <w:b/>
          <w:color w:val="auto"/>
          <w:sz w:val="18"/>
          <w:szCs w:val="18"/>
          <w:lang w:eastAsia="en-US"/>
        </w:rPr>
        <w:t>Kees</w:t>
      </w:r>
      <w:proofErr w:type="spellEnd"/>
      <w:r w:rsidRPr="00114749">
        <w:rPr>
          <w:rFonts w:ascii="Arial" w:eastAsiaTheme="minorHAnsi" w:hAnsi="Arial" w:cs="Arial"/>
          <w:b/>
          <w:color w:val="auto"/>
          <w:sz w:val="18"/>
          <w:szCs w:val="18"/>
          <w:lang w:eastAsia="en-US"/>
        </w:rPr>
        <w:t xml:space="preserve"> OKX</w:t>
      </w:r>
      <w:r w:rsidR="00D3259F">
        <w:rPr>
          <w:rFonts w:ascii="Arial" w:eastAsiaTheme="minorHAnsi" w:hAnsi="Arial" w:cs="Arial"/>
          <w:b/>
          <w:color w:val="auto"/>
          <w:sz w:val="18"/>
          <w:szCs w:val="18"/>
          <w:lang w:eastAsia="en-US"/>
        </w:rPr>
        <w:t xml:space="preserve"> – Souvenir d’été</w:t>
      </w:r>
      <w:r w:rsidRPr="00114749">
        <w:rPr>
          <w:rFonts w:ascii="Arial" w:eastAsiaTheme="minorHAnsi" w:hAnsi="Arial" w:cs="Arial"/>
          <w:b/>
          <w:color w:val="auto"/>
          <w:sz w:val="18"/>
          <w:szCs w:val="18"/>
          <w:lang w:eastAsia="en-US"/>
        </w:rPr>
        <w:t xml:space="preserve">    </w:t>
      </w:r>
      <w:r w:rsidRPr="00114749">
        <w:rPr>
          <w:rFonts w:ascii="Arial" w:eastAsiaTheme="minorHAnsi" w:hAnsi="Arial" w:cs="Arial"/>
          <w:b/>
          <w:color w:val="auto"/>
          <w:sz w:val="18"/>
          <w:szCs w:val="18"/>
          <w:lang w:eastAsia="en-US"/>
        </w:rPr>
        <w:tab/>
      </w:r>
      <w:r w:rsidR="00D3259F">
        <w:rPr>
          <w:rFonts w:ascii="Arial" w:eastAsiaTheme="minorHAnsi" w:hAnsi="Arial" w:cs="Arial"/>
          <w:b/>
          <w:color w:val="auto"/>
          <w:sz w:val="18"/>
          <w:szCs w:val="18"/>
          <w:lang w:eastAsia="en-US"/>
        </w:rPr>
        <w:t xml:space="preserve">                 </w:t>
      </w:r>
      <w:r>
        <w:rPr>
          <w:rFonts w:ascii="Arial" w:eastAsiaTheme="minorHAnsi" w:hAnsi="Arial" w:cs="Arial"/>
          <w:b/>
          <w:color w:val="auto"/>
          <w:sz w:val="18"/>
          <w:szCs w:val="18"/>
          <w:lang w:eastAsia="en-US"/>
        </w:rPr>
        <w:t xml:space="preserve">  </w:t>
      </w:r>
      <w:r w:rsidRPr="00114749">
        <w:rPr>
          <w:rFonts w:ascii="Arial" w:eastAsiaTheme="minorHAnsi" w:hAnsi="Arial" w:cs="Arial"/>
          <w:b/>
          <w:color w:val="auto"/>
          <w:sz w:val="18"/>
          <w:szCs w:val="18"/>
          <w:lang w:eastAsia="en-US"/>
        </w:rPr>
        <w:t>Sculpture</w:t>
      </w:r>
      <w:r w:rsidR="00D3259F">
        <w:rPr>
          <w:rFonts w:ascii="Arial" w:eastAsiaTheme="minorHAnsi" w:hAnsi="Arial" w:cs="Arial"/>
          <w:b/>
          <w:color w:val="auto"/>
          <w:sz w:val="18"/>
          <w:szCs w:val="18"/>
          <w:lang w:eastAsia="en-US"/>
        </w:rPr>
        <w:t xml:space="preserve"> - </w:t>
      </w:r>
      <w:r w:rsidRPr="00114749">
        <w:rPr>
          <w:rFonts w:ascii="Arial" w:eastAsiaTheme="minorHAnsi" w:hAnsi="Arial" w:cs="Arial"/>
          <w:b/>
          <w:color w:val="auto"/>
          <w:sz w:val="18"/>
          <w:szCs w:val="18"/>
          <w:lang w:eastAsia="en-US"/>
        </w:rPr>
        <w:t>Hélène van DONG</w:t>
      </w:r>
      <w:r>
        <w:rPr>
          <w:rFonts w:ascii="Arial" w:eastAsiaTheme="minorHAnsi" w:hAnsi="Arial" w:cs="Arial"/>
          <w:b/>
          <w:color w:val="auto"/>
          <w:sz w:val="18"/>
          <w:szCs w:val="18"/>
          <w:lang w:eastAsia="en-US"/>
        </w:rPr>
        <w:t>EN</w:t>
      </w:r>
      <w:r w:rsidR="00D3259F">
        <w:rPr>
          <w:rFonts w:ascii="Arial" w:eastAsiaTheme="minorHAnsi" w:hAnsi="Arial" w:cs="Arial"/>
          <w:b/>
          <w:color w:val="auto"/>
          <w:sz w:val="18"/>
          <w:szCs w:val="18"/>
          <w:lang w:eastAsia="en-US"/>
        </w:rPr>
        <w:t xml:space="preserve"> - Passage</w:t>
      </w:r>
    </w:p>
    <w:p w14:paraId="01A00E3C"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L’ensemble des sculptures d’Hélène et des gravures de </w:t>
      </w:r>
      <w:proofErr w:type="spellStart"/>
      <w:r>
        <w:rPr>
          <w:rFonts w:ascii="Arial" w:eastAsiaTheme="minorHAnsi" w:hAnsi="Arial" w:cs="Arial"/>
          <w:color w:val="auto"/>
          <w:sz w:val="24"/>
          <w:szCs w:val="24"/>
          <w:lang w:eastAsia="en-US"/>
        </w:rPr>
        <w:t>Kees</w:t>
      </w:r>
      <w:proofErr w:type="spellEnd"/>
      <w:r>
        <w:rPr>
          <w:rFonts w:ascii="Arial" w:eastAsiaTheme="minorHAnsi" w:hAnsi="Arial" w:cs="Arial"/>
          <w:color w:val="auto"/>
          <w:sz w:val="24"/>
          <w:szCs w:val="24"/>
          <w:lang w:eastAsia="en-US"/>
        </w:rPr>
        <w:t xml:space="preserve"> qui sont à découvrir est un bel hommage au créateur disparu et enterré à Bretenoux en 2015.</w:t>
      </w:r>
    </w:p>
    <w:p w14:paraId="744EBC1B"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Par ailleurs, des photographies de Thomas BRILLANT et de Dominique NACHEZ, des peintures de Pascal GIRAC, artistes vivants du Lot, illustrent et complètent le thème du dialogue choisi par leur amie Hélène van DONGEN.</w:t>
      </w:r>
    </w:p>
    <w:p w14:paraId="0B934D60"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Les images de Thomas BRILLANT surprennent, captent l’attention du spectateur. Il s’agit selon leur créateur de « collages photographiques », de jeux de symétrie qui créent des abstractions ouvertes à l’imagination. </w:t>
      </w:r>
    </w:p>
    <w:p w14:paraId="2D0C1ABE" w14:textId="4091DEB1"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Dominique NACHEZ présente ici des photographies </w:t>
      </w:r>
      <w:r w:rsidR="00050FD0">
        <w:rPr>
          <w:rFonts w:ascii="Arial" w:eastAsiaTheme="minorHAnsi" w:hAnsi="Arial" w:cs="Arial"/>
          <w:color w:val="auto"/>
          <w:sz w:val="24"/>
          <w:szCs w:val="24"/>
          <w:lang w:eastAsia="en-US"/>
        </w:rPr>
        <w:t>de grandes dimensions</w:t>
      </w:r>
      <w:r>
        <w:rPr>
          <w:rFonts w:ascii="Arial" w:eastAsiaTheme="minorHAnsi" w:hAnsi="Arial" w:cs="Arial"/>
          <w:color w:val="auto"/>
          <w:sz w:val="24"/>
          <w:szCs w:val="24"/>
          <w:lang w:eastAsia="en-US"/>
        </w:rPr>
        <w:t xml:space="preserve"> : il s’agit de formes, de paysages irréels, et surtout de mouvement improbable, de la lumière rendue par l’objet et captée par l’objectif de son appareil. </w:t>
      </w:r>
    </w:p>
    <w:p w14:paraId="446AADB6" w14:textId="77777777" w:rsidR="007F3955"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Et la peinture de Pascal GIRAC a aussi inspiré Hélène van DONGEN. Toiles peintes et dessin d’encre de Chine montrent un noir dominant, mais ponctué de touches de couleur. Ici l’artiste a voulu saisir et traduire à sa manière la forme ou même un détail.</w:t>
      </w:r>
    </w:p>
    <w:p w14:paraId="4B96EBEB" w14:textId="77777777" w:rsidR="007F3955" w:rsidRPr="002368EB" w:rsidRDefault="007F3955" w:rsidP="007F3955">
      <w:pPr>
        <w:suppressAutoHyphens w:val="0"/>
        <w:spacing w:after="160" w:line="259"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La sculptrice est partie de toutes ces impressions ressenties ; entre ses mains expertes l’argile, les émaux et le feu ont donné naissance à des créations fortes, attachantes, et </w:t>
      </w:r>
      <w:r w:rsidRPr="005F1401">
        <w:rPr>
          <w:rFonts w:ascii="Arial" w:eastAsiaTheme="minorHAnsi" w:hAnsi="Arial" w:cs="Arial"/>
          <w:b/>
          <w:color w:val="auto"/>
          <w:sz w:val="24"/>
          <w:szCs w:val="24"/>
          <w:lang w:eastAsia="en-US"/>
        </w:rPr>
        <w:t>son interprétation est un dialogue fusionnel avec les œuvres des quatre créateurs qu’elle a « adoptés ».</w:t>
      </w:r>
    </w:p>
    <w:p w14:paraId="77E5772D" w14:textId="77777777" w:rsidR="007F3955" w:rsidRPr="00BB7EB7" w:rsidRDefault="007F3955" w:rsidP="007F3955">
      <w:pPr>
        <w:spacing w:before="120" w:after="120"/>
        <w:jc w:val="both"/>
        <w:rPr>
          <w:rFonts w:ascii="Arial" w:hAnsi="Arial" w:cs="Arial"/>
          <w:bCs/>
          <w:sz w:val="24"/>
          <w:szCs w:val="24"/>
        </w:rPr>
      </w:pPr>
    </w:p>
    <w:p w14:paraId="3919ED43" w14:textId="77777777" w:rsidR="007F3955" w:rsidRPr="00CE304D" w:rsidRDefault="007F3955" w:rsidP="007F3955">
      <w:pPr>
        <w:jc w:val="both"/>
        <w:rPr>
          <w:rFonts w:ascii="Arial" w:hAnsi="Arial" w:cs="Arial"/>
          <w:i/>
          <w:sz w:val="24"/>
          <w:szCs w:val="24"/>
        </w:rPr>
      </w:pPr>
    </w:p>
    <w:p w14:paraId="4B7B2097" w14:textId="77777777" w:rsidR="007F3955" w:rsidRPr="008950EF" w:rsidRDefault="007F3955" w:rsidP="007F3955">
      <w:pPr>
        <w:jc w:val="both"/>
        <w:rPr>
          <w:rFonts w:ascii="Arial" w:hAnsi="Arial" w:cs="Arial"/>
          <w:color w:val="auto"/>
        </w:rPr>
      </w:pPr>
      <w:bookmarkStart w:id="0" w:name="_GoBack"/>
      <w:bookmarkEnd w:id="0"/>
    </w:p>
    <w:p w14:paraId="4D9E21BD" w14:textId="6764C96B" w:rsidR="007F3955" w:rsidRDefault="00C65BD4" w:rsidP="007F3955">
      <w:pPr>
        <w:jc w:val="both"/>
        <w:rPr>
          <w:rFonts w:ascii="Arial" w:hAnsi="Arial" w:cs="Arial"/>
          <w:color w:val="auto"/>
        </w:rPr>
      </w:pPr>
      <w:r>
        <w:rPr>
          <w:noProof/>
        </w:rPr>
        <w:drawing>
          <wp:inline distT="0" distB="0" distL="0" distR="0" wp14:anchorId="3A99D705" wp14:editId="49413909">
            <wp:extent cx="3390369" cy="25431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6162" cy="2562523"/>
                    </a:xfrm>
                    <a:prstGeom prst="rect">
                      <a:avLst/>
                    </a:prstGeom>
                    <a:noFill/>
                    <a:ln>
                      <a:noFill/>
                    </a:ln>
                  </pic:spPr>
                </pic:pic>
              </a:graphicData>
            </a:graphic>
          </wp:inline>
        </w:drawing>
      </w:r>
      <w:r w:rsidR="008950EF">
        <w:rPr>
          <w:rFonts w:ascii="Arial" w:hAnsi="Arial" w:cs="Arial"/>
          <w:color w:val="auto"/>
        </w:rPr>
        <w:t xml:space="preserve">     </w:t>
      </w:r>
      <w:r>
        <w:rPr>
          <w:noProof/>
        </w:rPr>
        <w:drawing>
          <wp:inline distT="0" distB="0" distL="0" distR="0" wp14:anchorId="3F85A222" wp14:editId="342D6AFC">
            <wp:extent cx="2167255" cy="2603227"/>
            <wp:effectExtent l="0" t="0" r="444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481" cy="2664758"/>
                    </a:xfrm>
                    <a:prstGeom prst="rect">
                      <a:avLst/>
                    </a:prstGeom>
                    <a:noFill/>
                    <a:ln>
                      <a:noFill/>
                    </a:ln>
                  </pic:spPr>
                </pic:pic>
              </a:graphicData>
            </a:graphic>
          </wp:inline>
        </w:drawing>
      </w:r>
    </w:p>
    <w:p w14:paraId="705D3DF6" w14:textId="441EEA66" w:rsidR="008950EF" w:rsidRDefault="008950EF" w:rsidP="007F3955">
      <w:pPr>
        <w:jc w:val="both"/>
        <w:rPr>
          <w:rFonts w:ascii="Arial" w:hAnsi="Arial" w:cs="Arial"/>
          <w:color w:val="auto"/>
        </w:rPr>
      </w:pPr>
    </w:p>
    <w:p w14:paraId="71131169" w14:textId="6969A5EC" w:rsidR="008950EF" w:rsidRPr="00B96DF2" w:rsidRDefault="00B96DF2" w:rsidP="00C65BD4">
      <w:pPr>
        <w:rPr>
          <w:rFonts w:ascii="Arial" w:hAnsi="Arial" w:cs="Arial"/>
          <w:b/>
          <w:color w:val="auto"/>
        </w:rPr>
      </w:pPr>
      <w:r w:rsidRPr="00B96DF2">
        <w:rPr>
          <w:rFonts w:ascii="Arial" w:hAnsi="Arial" w:cs="Arial"/>
          <w:b/>
          <w:color w:val="auto"/>
        </w:rPr>
        <w:t xml:space="preserve">Hélène van DONGEN </w:t>
      </w:r>
      <w:r w:rsidR="00C65BD4">
        <w:rPr>
          <w:rFonts w:ascii="Arial" w:hAnsi="Arial" w:cs="Arial"/>
          <w:b/>
          <w:color w:val="auto"/>
        </w:rPr>
        <w:t xml:space="preserve">– sculptures - </w:t>
      </w:r>
      <w:proofErr w:type="spellStart"/>
      <w:r w:rsidR="00C65BD4">
        <w:rPr>
          <w:rFonts w:ascii="Arial" w:hAnsi="Arial" w:cs="Arial"/>
          <w:b/>
          <w:color w:val="auto"/>
        </w:rPr>
        <w:t>Flying</w:t>
      </w:r>
      <w:proofErr w:type="spellEnd"/>
      <w:r w:rsidR="00C65BD4">
        <w:rPr>
          <w:rFonts w:ascii="Arial" w:hAnsi="Arial" w:cs="Arial"/>
          <w:b/>
          <w:color w:val="auto"/>
        </w:rPr>
        <w:t xml:space="preserve"> </w:t>
      </w:r>
      <w:proofErr w:type="spellStart"/>
      <w:r w:rsidR="00C65BD4">
        <w:rPr>
          <w:rFonts w:ascii="Arial" w:hAnsi="Arial" w:cs="Arial"/>
          <w:b/>
          <w:color w:val="auto"/>
        </w:rPr>
        <w:t>angel</w:t>
      </w:r>
      <w:proofErr w:type="spellEnd"/>
      <w:r w:rsidR="00C65BD4">
        <w:rPr>
          <w:rFonts w:ascii="Arial" w:hAnsi="Arial" w:cs="Arial"/>
          <w:b/>
          <w:color w:val="auto"/>
        </w:rPr>
        <w:t xml:space="preserve"> </w:t>
      </w:r>
      <w:r w:rsidR="00C65BD4">
        <w:rPr>
          <w:rFonts w:ascii="Arial" w:hAnsi="Arial" w:cs="Arial"/>
          <w:b/>
          <w:color w:val="auto"/>
        </w:rPr>
        <w:tab/>
      </w:r>
      <w:r w:rsidR="00C65BD4">
        <w:rPr>
          <w:rFonts w:ascii="Arial" w:hAnsi="Arial" w:cs="Arial"/>
          <w:b/>
          <w:color w:val="auto"/>
        </w:rPr>
        <w:tab/>
        <w:t xml:space="preserve">     </w:t>
      </w:r>
      <w:proofErr w:type="spellStart"/>
      <w:r w:rsidR="00C65BD4">
        <w:rPr>
          <w:rFonts w:ascii="Arial" w:hAnsi="Arial" w:cs="Arial"/>
          <w:b/>
          <w:color w:val="auto"/>
        </w:rPr>
        <w:t>Farao</w:t>
      </w:r>
      <w:proofErr w:type="spellEnd"/>
    </w:p>
    <w:p w14:paraId="4F833F9B" w14:textId="792BFAE4" w:rsidR="008950EF" w:rsidRDefault="008950EF" w:rsidP="007F3955">
      <w:pPr>
        <w:jc w:val="both"/>
        <w:rPr>
          <w:rFonts w:ascii="Arial" w:hAnsi="Arial" w:cs="Arial"/>
          <w:color w:val="auto"/>
        </w:rPr>
      </w:pPr>
    </w:p>
    <w:p w14:paraId="2744F803" w14:textId="72B892AD" w:rsidR="008950EF" w:rsidRDefault="008950EF" w:rsidP="007F3955">
      <w:pPr>
        <w:jc w:val="both"/>
        <w:rPr>
          <w:rFonts w:ascii="Arial" w:hAnsi="Arial" w:cs="Arial"/>
          <w:color w:val="auto"/>
        </w:rPr>
      </w:pPr>
    </w:p>
    <w:p w14:paraId="2DDFF3AE" w14:textId="19F2B66D" w:rsidR="00D31A5C" w:rsidRDefault="00B96DF2" w:rsidP="007F3955">
      <w:pPr>
        <w:jc w:val="both"/>
        <w:rPr>
          <w:rFonts w:ascii="Arial" w:hAnsi="Arial" w:cs="Arial"/>
          <w:color w:val="auto"/>
        </w:rPr>
      </w:pPr>
      <w:r>
        <w:rPr>
          <w:noProof/>
        </w:rPr>
        <w:drawing>
          <wp:inline distT="0" distB="0" distL="0" distR="0" wp14:anchorId="39619B3B" wp14:editId="68165098">
            <wp:extent cx="2752725" cy="1838734"/>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212" cy="1869118"/>
                    </a:xfrm>
                    <a:prstGeom prst="rect">
                      <a:avLst/>
                    </a:prstGeom>
                    <a:noFill/>
                    <a:ln>
                      <a:noFill/>
                    </a:ln>
                  </pic:spPr>
                </pic:pic>
              </a:graphicData>
            </a:graphic>
          </wp:inline>
        </w:drawing>
      </w:r>
      <w:r>
        <w:rPr>
          <w:rFonts w:ascii="Arial" w:hAnsi="Arial" w:cs="Arial"/>
          <w:color w:val="auto"/>
        </w:rPr>
        <w:t xml:space="preserve">      </w:t>
      </w:r>
      <w:r>
        <w:rPr>
          <w:noProof/>
        </w:rPr>
        <w:drawing>
          <wp:inline distT="0" distB="0" distL="0" distR="0" wp14:anchorId="23F6E014" wp14:editId="02BD7280">
            <wp:extent cx="2814955" cy="1869306"/>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319" cy="1912047"/>
                    </a:xfrm>
                    <a:prstGeom prst="rect">
                      <a:avLst/>
                    </a:prstGeom>
                    <a:noFill/>
                    <a:ln>
                      <a:noFill/>
                    </a:ln>
                  </pic:spPr>
                </pic:pic>
              </a:graphicData>
            </a:graphic>
          </wp:inline>
        </w:drawing>
      </w:r>
    </w:p>
    <w:p w14:paraId="656A41BE" w14:textId="3868F183" w:rsidR="00D31A5C" w:rsidRDefault="00D31A5C" w:rsidP="007F3955">
      <w:pPr>
        <w:jc w:val="both"/>
        <w:rPr>
          <w:rFonts w:ascii="Arial" w:hAnsi="Arial" w:cs="Arial"/>
          <w:color w:val="auto"/>
        </w:rPr>
      </w:pPr>
    </w:p>
    <w:p w14:paraId="2D06001D" w14:textId="63A5580B" w:rsidR="00D31A5C" w:rsidRPr="00B96DF2" w:rsidRDefault="00B96DF2" w:rsidP="00B96DF2">
      <w:pPr>
        <w:jc w:val="center"/>
        <w:rPr>
          <w:rFonts w:ascii="Arial" w:hAnsi="Arial" w:cs="Arial"/>
          <w:b/>
          <w:color w:val="auto"/>
        </w:rPr>
      </w:pPr>
      <w:proofErr w:type="spellStart"/>
      <w:r w:rsidRPr="00B96DF2">
        <w:rPr>
          <w:rFonts w:ascii="Arial" w:hAnsi="Arial" w:cs="Arial"/>
          <w:b/>
          <w:color w:val="auto"/>
        </w:rPr>
        <w:t>Kees</w:t>
      </w:r>
      <w:proofErr w:type="spellEnd"/>
      <w:r w:rsidRPr="00B96DF2">
        <w:rPr>
          <w:rFonts w:ascii="Arial" w:hAnsi="Arial" w:cs="Arial"/>
          <w:b/>
          <w:color w:val="auto"/>
        </w:rPr>
        <w:t xml:space="preserve"> OKX – gravures à l’eau-forte</w:t>
      </w:r>
    </w:p>
    <w:p w14:paraId="4681242E" w14:textId="77777777" w:rsidR="007F3955" w:rsidRPr="008950EF" w:rsidRDefault="007F3955" w:rsidP="007F3955">
      <w:pPr>
        <w:jc w:val="both"/>
        <w:rPr>
          <w:rFonts w:ascii="Arial" w:hAnsi="Arial" w:cs="Arial"/>
          <w:color w:val="auto"/>
        </w:rPr>
      </w:pPr>
    </w:p>
    <w:p w14:paraId="6355CE5A" w14:textId="77777777" w:rsidR="007F3955" w:rsidRPr="008950EF" w:rsidRDefault="007F3955" w:rsidP="007F3955">
      <w:pPr>
        <w:jc w:val="both"/>
        <w:rPr>
          <w:rFonts w:ascii="Arial" w:hAnsi="Arial" w:cs="Arial"/>
          <w:color w:val="auto"/>
        </w:rPr>
      </w:pPr>
    </w:p>
    <w:p w14:paraId="6DDA4422" w14:textId="1C0D2612" w:rsidR="007F3955" w:rsidRPr="008950EF" w:rsidRDefault="007F3955" w:rsidP="007F3955">
      <w:pPr>
        <w:jc w:val="center"/>
        <w:rPr>
          <w:rFonts w:ascii="Arial" w:hAnsi="Arial" w:cs="Arial"/>
          <w:b/>
          <w:i/>
          <w:color w:val="auto"/>
        </w:rPr>
      </w:pPr>
      <w:r w:rsidRPr="008950EF">
        <w:rPr>
          <w:rFonts w:ascii="Arial" w:hAnsi="Arial" w:cs="Arial"/>
          <w:b/>
          <w:i/>
          <w:color w:val="auto"/>
        </w:rPr>
        <w:t>Ci-dessus : quelques</w:t>
      </w:r>
      <w:r w:rsidR="008950EF">
        <w:rPr>
          <w:rFonts w:ascii="Arial" w:hAnsi="Arial" w:cs="Arial"/>
          <w:b/>
          <w:i/>
          <w:color w:val="auto"/>
        </w:rPr>
        <w:t xml:space="preserve"> </w:t>
      </w:r>
      <w:r w:rsidRPr="008950EF">
        <w:rPr>
          <w:rFonts w:ascii="Arial" w:hAnsi="Arial" w:cs="Arial"/>
          <w:b/>
          <w:i/>
          <w:color w:val="auto"/>
        </w:rPr>
        <w:t>œuvres réunies dans cette exposition. (*)</w:t>
      </w:r>
    </w:p>
    <w:p w14:paraId="1E0FB205" w14:textId="4921B071" w:rsidR="007F3955" w:rsidRDefault="007F3955" w:rsidP="007F3955">
      <w:pPr>
        <w:jc w:val="both"/>
        <w:rPr>
          <w:rFonts w:ascii="Arial" w:hAnsi="Arial" w:cs="Arial"/>
          <w:color w:val="auto"/>
        </w:rPr>
      </w:pPr>
    </w:p>
    <w:p w14:paraId="2C7AADE0" w14:textId="592F7A75" w:rsidR="008950EF" w:rsidRDefault="008950EF" w:rsidP="007F3955">
      <w:pPr>
        <w:jc w:val="both"/>
        <w:rPr>
          <w:rFonts w:ascii="Arial" w:hAnsi="Arial" w:cs="Arial"/>
          <w:color w:val="auto"/>
        </w:rPr>
      </w:pPr>
    </w:p>
    <w:p w14:paraId="0D79B9E4" w14:textId="77777777" w:rsidR="00B96DF2" w:rsidRPr="008950EF" w:rsidRDefault="00B96DF2" w:rsidP="007F3955">
      <w:pPr>
        <w:jc w:val="both"/>
        <w:rPr>
          <w:rFonts w:ascii="Arial" w:hAnsi="Arial" w:cs="Arial"/>
          <w:color w:val="auto"/>
        </w:rPr>
      </w:pPr>
    </w:p>
    <w:p w14:paraId="704A6F91" w14:textId="2F7F751D" w:rsidR="007F3955" w:rsidRPr="00A36D0E" w:rsidRDefault="00050FD0" w:rsidP="007F3955">
      <w:pPr>
        <w:jc w:val="both"/>
        <w:rPr>
          <w:rFonts w:ascii="Arial" w:hAnsi="Arial" w:cs="Arial"/>
          <w:b/>
          <w:color w:val="auto"/>
          <w:sz w:val="28"/>
          <w:szCs w:val="28"/>
          <w:u w:val="single"/>
        </w:rPr>
      </w:pPr>
      <w:r>
        <w:rPr>
          <w:rFonts w:ascii="Arial" w:hAnsi="Arial" w:cs="Arial"/>
          <w:b/>
          <w:color w:val="auto"/>
          <w:sz w:val="28"/>
          <w:szCs w:val="28"/>
          <w:u w:val="single"/>
        </w:rPr>
        <w:t>E</w:t>
      </w:r>
      <w:r w:rsidR="007F3955" w:rsidRPr="00A36D0E">
        <w:rPr>
          <w:rFonts w:ascii="Arial" w:hAnsi="Arial" w:cs="Arial"/>
          <w:b/>
          <w:color w:val="auto"/>
          <w:sz w:val="28"/>
          <w:szCs w:val="28"/>
          <w:u w:val="single"/>
        </w:rPr>
        <w:t>xpositions récentes d</w:t>
      </w:r>
      <w:r w:rsidR="002F4FBA">
        <w:rPr>
          <w:rFonts w:ascii="Arial" w:hAnsi="Arial" w:cs="Arial"/>
          <w:b/>
          <w:color w:val="auto"/>
          <w:sz w:val="28"/>
          <w:szCs w:val="28"/>
          <w:u w:val="single"/>
        </w:rPr>
        <w:t>’</w:t>
      </w:r>
      <w:r w:rsidR="007F3955" w:rsidRPr="00A36D0E">
        <w:rPr>
          <w:rFonts w:ascii="Arial" w:hAnsi="Arial" w:cs="Arial"/>
          <w:b/>
          <w:color w:val="auto"/>
          <w:sz w:val="28"/>
          <w:szCs w:val="28"/>
          <w:u w:val="single"/>
        </w:rPr>
        <w:t>Hélène van DONGEN</w:t>
      </w:r>
    </w:p>
    <w:p w14:paraId="72A6F9A5" w14:textId="77777777" w:rsidR="007F3955" w:rsidRPr="00A36D0E" w:rsidRDefault="007F3955" w:rsidP="007F3955">
      <w:pPr>
        <w:jc w:val="both"/>
        <w:rPr>
          <w:rFonts w:ascii="Arial" w:hAnsi="Arial" w:cs="Arial"/>
          <w:color w:val="auto"/>
          <w:sz w:val="20"/>
          <w:szCs w:val="20"/>
        </w:rPr>
      </w:pPr>
    </w:p>
    <w:p w14:paraId="0AC42568" w14:textId="596FA8DE" w:rsidR="007F3955" w:rsidRPr="00F71835" w:rsidRDefault="007F3955" w:rsidP="007F3955">
      <w:pPr>
        <w:pStyle w:val="Paragraphestandard"/>
        <w:rPr>
          <w:rFonts w:ascii="Arial" w:eastAsia="HelveticaNeue-Bold" w:hAnsi="Arial" w:cs="Arial"/>
          <w:b/>
          <w:bCs/>
          <w:color w:val="auto"/>
          <w:sz w:val="22"/>
          <w:szCs w:val="22"/>
        </w:rPr>
      </w:pPr>
      <w:r w:rsidRPr="00F71835">
        <w:rPr>
          <w:rFonts w:ascii="Arial" w:eastAsia="HelveticaNeue-Bold" w:hAnsi="Arial" w:cs="Arial"/>
          <w:b/>
          <w:bCs/>
          <w:color w:val="auto"/>
          <w:sz w:val="22"/>
          <w:szCs w:val="22"/>
        </w:rPr>
        <w:t>EXPOSITIONS PERSONNELLES</w:t>
      </w:r>
    </w:p>
    <w:p w14:paraId="17CD1ABB" w14:textId="77777777" w:rsidR="00A36D0E" w:rsidRPr="00A36D0E" w:rsidRDefault="00A36D0E" w:rsidP="00A36D0E">
      <w:pPr>
        <w:pStyle w:val="Paragraphedeliste"/>
        <w:numPr>
          <w:ilvl w:val="0"/>
          <w:numId w:val="1"/>
        </w:numPr>
        <w:shd w:val="clear" w:color="auto" w:fill="FFFFFF"/>
        <w:rPr>
          <w:rFonts w:ascii="Arial" w:eastAsia="Times New Roman" w:hAnsi="Arial" w:cs="Arial"/>
          <w:color w:val="222222"/>
        </w:rPr>
      </w:pPr>
      <w:r w:rsidRPr="00A36D0E">
        <w:rPr>
          <w:rFonts w:ascii="Arial" w:eastAsia="Times New Roman" w:hAnsi="Arial" w:cs="Arial"/>
          <w:color w:val="222222"/>
        </w:rPr>
        <w:t>• Monastère de Carennac, 2000 - 2023</w:t>
      </w:r>
    </w:p>
    <w:p w14:paraId="32874842" w14:textId="77777777" w:rsidR="00A36D0E" w:rsidRPr="00A36D0E" w:rsidRDefault="00A36D0E" w:rsidP="00A36D0E">
      <w:pPr>
        <w:pStyle w:val="Paragraphedeliste"/>
        <w:numPr>
          <w:ilvl w:val="0"/>
          <w:numId w:val="1"/>
        </w:numPr>
        <w:shd w:val="clear" w:color="auto" w:fill="FFFFFF"/>
        <w:rPr>
          <w:rFonts w:ascii="Arial" w:eastAsia="Times New Roman" w:hAnsi="Arial" w:cs="Arial"/>
          <w:color w:val="222222"/>
        </w:rPr>
      </w:pPr>
      <w:r w:rsidRPr="00A36D0E">
        <w:rPr>
          <w:rFonts w:ascii="Arial" w:eastAsia="Times New Roman" w:hAnsi="Arial" w:cs="Arial"/>
          <w:color w:val="222222"/>
        </w:rPr>
        <w:t xml:space="preserve">• Galerie </w:t>
      </w:r>
      <w:proofErr w:type="spellStart"/>
      <w:r w:rsidRPr="00A36D0E">
        <w:rPr>
          <w:rFonts w:ascii="Arial" w:eastAsia="Times New Roman" w:hAnsi="Arial" w:cs="Arial"/>
          <w:color w:val="222222"/>
        </w:rPr>
        <w:t>Ipomal</w:t>
      </w:r>
      <w:proofErr w:type="spellEnd"/>
      <w:r w:rsidRPr="00A36D0E">
        <w:rPr>
          <w:rFonts w:ascii="Arial" w:eastAsia="Times New Roman" w:hAnsi="Arial" w:cs="Arial"/>
          <w:color w:val="222222"/>
        </w:rPr>
        <w:t xml:space="preserve">, </w:t>
      </w:r>
      <w:proofErr w:type="spellStart"/>
      <w:r w:rsidRPr="00A36D0E">
        <w:rPr>
          <w:rFonts w:ascii="Arial" w:eastAsia="Times New Roman" w:hAnsi="Arial" w:cs="Arial"/>
          <w:color w:val="222222"/>
        </w:rPr>
        <w:t>Landgraaf</w:t>
      </w:r>
      <w:proofErr w:type="spellEnd"/>
      <w:r w:rsidRPr="00A36D0E">
        <w:rPr>
          <w:rFonts w:ascii="Arial" w:eastAsia="Times New Roman" w:hAnsi="Arial" w:cs="Arial"/>
          <w:color w:val="222222"/>
        </w:rPr>
        <w:t>, Pays-Bas 1995 - 2022</w:t>
      </w:r>
    </w:p>
    <w:p w14:paraId="0AEBDB08" w14:textId="77777777" w:rsidR="00A36D0E" w:rsidRPr="00A36D0E" w:rsidRDefault="00A36D0E" w:rsidP="00A36D0E">
      <w:pPr>
        <w:pStyle w:val="Paragraphedeliste"/>
        <w:numPr>
          <w:ilvl w:val="0"/>
          <w:numId w:val="1"/>
        </w:numPr>
        <w:shd w:val="clear" w:color="auto" w:fill="FFFFFF"/>
        <w:rPr>
          <w:rFonts w:ascii="Arial" w:eastAsia="Times New Roman" w:hAnsi="Arial" w:cs="Arial"/>
          <w:color w:val="222222"/>
        </w:rPr>
      </w:pPr>
      <w:r w:rsidRPr="00A36D0E">
        <w:rPr>
          <w:rFonts w:ascii="Arial" w:eastAsia="Times New Roman" w:hAnsi="Arial" w:cs="Arial"/>
          <w:color w:val="222222"/>
        </w:rPr>
        <w:t>• Eglise Saint Hilaire, La Combe, Curemonte, 2013 - 2016</w:t>
      </w:r>
    </w:p>
    <w:p w14:paraId="153E6739" w14:textId="77777777" w:rsidR="00A36D0E" w:rsidRPr="00A36D0E" w:rsidRDefault="00A36D0E" w:rsidP="00A36D0E">
      <w:pPr>
        <w:pStyle w:val="Paragraphedeliste"/>
        <w:numPr>
          <w:ilvl w:val="0"/>
          <w:numId w:val="1"/>
        </w:numPr>
        <w:shd w:val="clear" w:color="auto" w:fill="FFFFFF"/>
        <w:rPr>
          <w:rFonts w:ascii="Arial" w:eastAsia="Times New Roman" w:hAnsi="Arial" w:cs="Arial"/>
          <w:color w:val="222222"/>
        </w:rPr>
      </w:pPr>
      <w:r w:rsidRPr="00A36D0E">
        <w:rPr>
          <w:rFonts w:ascii="Arial" w:eastAsia="Times New Roman" w:hAnsi="Arial" w:cs="Arial"/>
          <w:color w:val="222222"/>
        </w:rPr>
        <w:t>• Viaduc des Arts, Paris, 2002 - 2004</w:t>
      </w:r>
    </w:p>
    <w:p w14:paraId="160ABAB8" w14:textId="75D16473" w:rsidR="00A36D0E" w:rsidRPr="00A36D0E" w:rsidRDefault="00A36D0E" w:rsidP="00A36D0E">
      <w:pPr>
        <w:pStyle w:val="Paragraphedeliste"/>
        <w:numPr>
          <w:ilvl w:val="0"/>
          <w:numId w:val="1"/>
        </w:numPr>
        <w:shd w:val="clear" w:color="auto" w:fill="FFFFFF"/>
        <w:rPr>
          <w:rFonts w:ascii="Arial" w:eastAsia="Times New Roman" w:hAnsi="Arial" w:cs="Arial"/>
          <w:color w:val="222222"/>
        </w:rPr>
      </w:pPr>
      <w:r w:rsidRPr="00A36D0E">
        <w:rPr>
          <w:rFonts w:ascii="Arial" w:eastAsia="Times New Roman" w:hAnsi="Arial" w:cs="Arial"/>
          <w:color w:val="222222"/>
        </w:rPr>
        <w:t xml:space="preserve">• Galerie </w:t>
      </w:r>
      <w:proofErr w:type="spellStart"/>
      <w:r w:rsidRPr="00A36D0E">
        <w:rPr>
          <w:rFonts w:ascii="Arial" w:eastAsia="Times New Roman" w:hAnsi="Arial" w:cs="Arial"/>
          <w:color w:val="222222"/>
        </w:rPr>
        <w:t>Champaloux</w:t>
      </w:r>
      <w:proofErr w:type="spellEnd"/>
      <w:r w:rsidRPr="00A36D0E">
        <w:rPr>
          <w:rFonts w:ascii="Arial" w:eastAsia="Times New Roman" w:hAnsi="Arial" w:cs="Arial"/>
          <w:color w:val="222222"/>
        </w:rPr>
        <w:t>, Limoges</w:t>
      </w:r>
      <w:r>
        <w:rPr>
          <w:rFonts w:ascii="Arial" w:eastAsia="Times New Roman" w:hAnsi="Arial" w:cs="Arial"/>
          <w:color w:val="222222"/>
        </w:rPr>
        <w:t>,</w:t>
      </w:r>
      <w:r w:rsidRPr="00A36D0E">
        <w:rPr>
          <w:rFonts w:ascii="Arial" w:eastAsia="Times New Roman" w:hAnsi="Arial" w:cs="Arial"/>
          <w:color w:val="222222"/>
        </w:rPr>
        <w:t xml:space="preserve"> 2003-2006</w:t>
      </w:r>
    </w:p>
    <w:p w14:paraId="34A9E37C" w14:textId="77777777" w:rsidR="00A36D0E" w:rsidRPr="00A36D0E" w:rsidRDefault="00A36D0E" w:rsidP="00A36D0E">
      <w:pPr>
        <w:pStyle w:val="Paragraphedeliste"/>
        <w:numPr>
          <w:ilvl w:val="0"/>
          <w:numId w:val="1"/>
        </w:numPr>
        <w:shd w:val="clear" w:color="auto" w:fill="FFFFFF"/>
        <w:rPr>
          <w:rFonts w:ascii="Arial" w:eastAsia="Times New Roman" w:hAnsi="Arial" w:cs="Arial"/>
          <w:color w:val="222222"/>
        </w:rPr>
      </w:pPr>
      <w:r w:rsidRPr="00A36D0E">
        <w:rPr>
          <w:rFonts w:ascii="Arial" w:eastAsia="Times New Roman" w:hAnsi="Arial" w:cs="Arial"/>
          <w:color w:val="222222"/>
        </w:rPr>
        <w:t>• Centre Culturel Christiane Peugeot, Paris, 1999 - 2007</w:t>
      </w:r>
    </w:p>
    <w:p w14:paraId="1A73A3CB" w14:textId="55520D32" w:rsidR="007F3955" w:rsidRPr="00A36D0E" w:rsidRDefault="00A36D0E" w:rsidP="00A36D0E">
      <w:pPr>
        <w:pStyle w:val="Paragraphedeliste"/>
        <w:numPr>
          <w:ilvl w:val="0"/>
          <w:numId w:val="1"/>
        </w:numPr>
        <w:shd w:val="clear" w:color="auto" w:fill="FFFFFF"/>
        <w:rPr>
          <w:rFonts w:ascii="Arial" w:eastAsia="Times New Roman" w:hAnsi="Arial" w:cs="Arial"/>
          <w:color w:val="222222"/>
        </w:rPr>
      </w:pPr>
      <w:r w:rsidRPr="00A36D0E">
        <w:rPr>
          <w:rFonts w:ascii="Arial" w:eastAsia="Times New Roman" w:hAnsi="Arial" w:cs="Arial"/>
          <w:color w:val="222222"/>
        </w:rPr>
        <w:t>• Bateau Daphné, Paris, 2007 - 2016</w:t>
      </w:r>
    </w:p>
    <w:p w14:paraId="55698C1F" w14:textId="77777777" w:rsidR="00050FD0" w:rsidRDefault="00050FD0" w:rsidP="007F3955">
      <w:pPr>
        <w:pStyle w:val="Paragraphestandard"/>
        <w:rPr>
          <w:rFonts w:ascii="HelveticaNeue-Bold" w:eastAsia="HelveticaNeue-Bold" w:hAnsi="HelveticaNeue-Bold" w:cs="HelveticaNeue-Bold"/>
          <w:b/>
          <w:bCs/>
          <w:color w:val="auto"/>
          <w:sz w:val="22"/>
          <w:szCs w:val="22"/>
        </w:rPr>
      </w:pPr>
    </w:p>
    <w:p w14:paraId="615F61C2" w14:textId="67F443A7" w:rsidR="007F3955" w:rsidRPr="002B4662" w:rsidRDefault="007F3955" w:rsidP="007F3955">
      <w:pPr>
        <w:pStyle w:val="Paragraphestandard"/>
        <w:rPr>
          <w:rFonts w:ascii="Arial" w:eastAsia="HelveticaNeue-Bold" w:hAnsi="Arial" w:cs="Arial"/>
          <w:b/>
          <w:bCs/>
          <w:color w:val="auto"/>
          <w:sz w:val="22"/>
          <w:szCs w:val="22"/>
        </w:rPr>
      </w:pPr>
      <w:r w:rsidRPr="002B4662">
        <w:rPr>
          <w:rFonts w:ascii="Arial" w:eastAsia="HelveticaNeue-Bold" w:hAnsi="Arial" w:cs="Arial"/>
          <w:b/>
          <w:bCs/>
          <w:color w:val="auto"/>
          <w:sz w:val="22"/>
          <w:szCs w:val="22"/>
        </w:rPr>
        <w:lastRenderedPageBreak/>
        <w:t>EXPOSITIONS COLLECTIVES</w:t>
      </w:r>
    </w:p>
    <w:p w14:paraId="20D4593A" w14:textId="77777777" w:rsidR="00F71835" w:rsidRPr="002B4662" w:rsidRDefault="00F71835" w:rsidP="007F3955">
      <w:pPr>
        <w:pStyle w:val="Paragraphestandard"/>
        <w:rPr>
          <w:rFonts w:ascii="Arial" w:eastAsia="HelveticaNeue-Bold" w:hAnsi="Arial" w:cs="Arial"/>
          <w:b/>
          <w:bCs/>
          <w:color w:val="auto"/>
          <w:sz w:val="18"/>
          <w:szCs w:val="18"/>
        </w:rPr>
      </w:pPr>
    </w:p>
    <w:p w14:paraId="4A472085" w14:textId="71F2CF5F" w:rsidR="00A36D0E" w:rsidRPr="00A36D0E" w:rsidRDefault="00A36D0E" w:rsidP="00A36D0E">
      <w:pPr>
        <w:shd w:val="clear" w:color="auto" w:fill="FFFFFF"/>
        <w:suppressAutoHyphens w:val="0"/>
        <w:rPr>
          <w:rFonts w:ascii="Arial" w:eastAsia="Times New Roman" w:hAnsi="Arial" w:cs="Arial"/>
          <w:color w:val="222222"/>
          <w:sz w:val="24"/>
          <w:szCs w:val="24"/>
        </w:rPr>
      </w:pPr>
      <w:r w:rsidRPr="00A36D0E">
        <w:rPr>
          <w:rFonts w:ascii="Arial" w:eastAsia="Times New Roman" w:hAnsi="Arial" w:cs="Arial"/>
          <w:color w:val="222222"/>
          <w:sz w:val="24"/>
          <w:szCs w:val="24"/>
        </w:rPr>
        <w:t>• Château Le Paige, Herentals, Belgique, 2013</w:t>
      </w:r>
    </w:p>
    <w:p w14:paraId="25B75CC5" w14:textId="77777777" w:rsidR="00A36D0E" w:rsidRPr="00A36D0E" w:rsidRDefault="00A36D0E" w:rsidP="00A36D0E">
      <w:pPr>
        <w:shd w:val="clear" w:color="auto" w:fill="FFFFFF"/>
        <w:suppressAutoHyphens w:val="0"/>
        <w:rPr>
          <w:rFonts w:ascii="Arial" w:eastAsia="Times New Roman" w:hAnsi="Arial" w:cs="Arial"/>
          <w:color w:val="222222"/>
          <w:sz w:val="24"/>
          <w:szCs w:val="24"/>
        </w:rPr>
      </w:pPr>
      <w:r w:rsidRPr="00A36D0E">
        <w:rPr>
          <w:rFonts w:ascii="Arial" w:eastAsia="Times New Roman" w:hAnsi="Arial" w:cs="Arial"/>
          <w:color w:val="222222"/>
          <w:sz w:val="24"/>
          <w:szCs w:val="24"/>
        </w:rPr>
        <w:t xml:space="preserve">• Arts Plastiques, </w:t>
      </w:r>
      <w:proofErr w:type="spellStart"/>
      <w:r w:rsidRPr="00A36D0E">
        <w:rPr>
          <w:rFonts w:ascii="Arial" w:eastAsia="Times New Roman" w:hAnsi="Arial" w:cs="Arial"/>
          <w:color w:val="222222"/>
          <w:sz w:val="24"/>
          <w:szCs w:val="24"/>
        </w:rPr>
        <w:t>Annet</w:t>
      </w:r>
      <w:proofErr w:type="spellEnd"/>
      <w:r w:rsidRPr="00A36D0E">
        <w:rPr>
          <w:rFonts w:ascii="Arial" w:eastAsia="Times New Roman" w:hAnsi="Arial" w:cs="Arial"/>
          <w:color w:val="222222"/>
          <w:sz w:val="24"/>
          <w:szCs w:val="24"/>
        </w:rPr>
        <w:t xml:space="preserve"> sur Marne, 2007 - 2015</w:t>
      </w:r>
    </w:p>
    <w:p w14:paraId="066EABDD" w14:textId="77777777" w:rsidR="00A36D0E" w:rsidRPr="00A36D0E" w:rsidRDefault="00A36D0E" w:rsidP="00A36D0E">
      <w:pPr>
        <w:shd w:val="clear" w:color="auto" w:fill="FFFFFF"/>
        <w:suppressAutoHyphens w:val="0"/>
        <w:rPr>
          <w:rFonts w:ascii="Arial" w:eastAsia="Times New Roman" w:hAnsi="Arial" w:cs="Arial"/>
          <w:color w:val="222222"/>
          <w:sz w:val="24"/>
          <w:szCs w:val="24"/>
        </w:rPr>
      </w:pPr>
      <w:r w:rsidRPr="00A36D0E">
        <w:rPr>
          <w:rFonts w:ascii="Arial" w:eastAsia="Times New Roman" w:hAnsi="Arial" w:cs="Arial"/>
          <w:color w:val="222222"/>
          <w:sz w:val="24"/>
          <w:szCs w:val="24"/>
        </w:rPr>
        <w:t>• World Trade Centre, Schiphol, Pays-Bas, 2010</w:t>
      </w:r>
    </w:p>
    <w:p w14:paraId="5EC3FCE6" w14:textId="77777777" w:rsidR="00A36D0E" w:rsidRPr="00A36D0E" w:rsidRDefault="00A36D0E" w:rsidP="00A36D0E">
      <w:pPr>
        <w:shd w:val="clear" w:color="auto" w:fill="FFFFFF"/>
        <w:suppressAutoHyphens w:val="0"/>
        <w:rPr>
          <w:rFonts w:ascii="Arial" w:eastAsia="Times New Roman" w:hAnsi="Arial" w:cs="Arial"/>
          <w:color w:val="222222"/>
          <w:sz w:val="24"/>
          <w:szCs w:val="24"/>
        </w:rPr>
      </w:pPr>
      <w:r w:rsidRPr="00A36D0E">
        <w:rPr>
          <w:rFonts w:ascii="Arial" w:eastAsia="Times New Roman" w:hAnsi="Arial" w:cs="Arial"/>
          <w:color w:val="222222"/>
          <w:sz w:val="24"/>
          <w:szCs w:val="24"/>
        </w:rPr>
        <w:t>• Magna Plaza, Amsterdam, 2010</w:t>
      </w:r>
    </w:p>
    <w:p w14:paraId="1FC9E590" w14:textId="77777777" w:rsidR="00A36D0E" w:rsidRPr="00A36D0E" w:rsidRDefault="00A36D0E" w:rsidP="00A36D0E">
      <w:pPr>
        <w:shd w:val="clear" w:color="auto" w:fill="FFFFFF"/>
        <w:suppressAutoHyphens w:val="0"/>
        <w:rPr>
          <w:rFonts w:ascii="Arial" w:eastAsia="Times New Roman" w:hAnsi="Arial" w:cs="Arial"/>
          <w:color w:val="222222"/>
          <w:sz w:val="24"/>
          <w:szCs w:val="24"/>
        </w:rPr>
      </w:pPr>
      <w:r w:rsidRPr="00A36D0E">
        <w:rPr>
          <w:rFonts w:ascii="Arial" w:eastAsia="Times New Roman" w:hAnsi="Arial" w:cs="Arial"/>
          <w:color w:val="222222"/>
          <w:sz w:val="24"/>
          <w:szCs w:val="24"/>
        </w:rPr>
        <w:t xml:space="preserve">• </w:t>
      </w:r>
      <w:proofErr w:type="spellStart"/>
      <w:r w:rsidRPr="00A36D0E">
        <w:rPr>
          <w:rFonts w:ascii="Arial" w:eastAsia="Times New Roman" w:hAnsi="Arial" w:cs="Arial"/>
          <w:color w:val="222222"/>
          <w:sz w:val="24"/>
          <w:szCs w:val="24"/>
        </w:rPr>
        <w:t>Lineart</w:t>
      </w:r>
      <w:proofErr w:type="spellEnd"/>
      <w:r w:rsidRPr="00A36D0E">
        <w:rPr>
          <w:rFonts w:ascii="Arial" w:eastAsia="Times New Roman" w:hAnsi="Arial" w:cs="Arial"/>
          <w:color w:val="222222"/>
          <w:sz w:val="24"/>
          <w:szCs w:val="24"/>
        </w:rPr>
        <w:t xml:space="preserve"> Art </w:t>
      </w:r>
      <w:proofErr w:type="spellStart"/>
      <w:r w:rsidRPr="00A36D0E">
        <w:rPr>
          <w:rFonts w:ascii="Arial" w:eastAsia="Times New Roman" w:hAnsi="Arial" w:cs="Arial"/>
          <w:color w:val="222222"/>
          <w:sz w:val="24"/>
          <w:szCs w:val="24"/>
        </w:rPr>
        <w:t>Fair</w:t>
      </w:r>
      <w:proofErr w:type="spellEnd"/>
      <w:r w:rsidRPr="00A36D0E">
        <w:rPr>
          <w:rFonts w:ascii="Arial" w:eastAsia="Times New Roman" w:hAnsi="Arial" w:cs="Arial"/>
          <w:color w:val="222222"/>
          <w:sz w:val="24"/>
          <w:szCs w:val="24"/>
        </w:rPr>
        <w:t>, Gand, Belgique,2009</w:t>
      </w:r>
    </w:p>
    <w:p w14:paraId="1F788F45" w14:textId="31A8A4EC" w:rsidR="00A36D0E" w:rsidRDefault="00A36D0E" w:rsidP="00A36D0E">
      <w:pPr>
        <w:shd w:val="clear" w:color="auto" w:fill="FFFFFF"/>
        <w:suppressAutoHyphens w:val="0"/>
        <w:rPr>
          <w:rFonts w:ascii="Arial" w:eastAsia="Times New Roman" w:hAnsi="Arial" w:cs="Arial"/>
          <w:color w:val="222222"/>
          <w:sz w:val="24"/>
          <w:szCs w:val="24"/>
        </w:rPr>
      </w:pPr>
      <w:r w:rsidRPr="00A36D0E">
        <w:rPr>
          <w:rFonts w:ascii="Arial" w:eastAsia="Times New Roman" w:hAnsi="Arial" w:cs="Arial"/>
          <w:color w:val="222222"/>
          <w:sz w:val="24"/>
          <w:szCs w:val="24"/>
        </w:rPr>
        <w:t xml:space="preserve">• Open Art </w:t>
      </w:r>
      <w:proofErr w:type="spellStart"/>
      <w:r w:rsidRPr="00A36D0E">
        <w:rPr>
          <w:rFonts w:ascii="Arial" w:eastAsia="Times New Roman" w:hAnsi="Arial" w:cs="Arial"/>
          <w:color w:val="222222"/>
          <w:sz w:val="24"/>
          <w:szCs w:val="24"/>
        </w:rPr>
        <w:t>Fair</w:t>
      </w:r>
      <w:proofErr w:type="spellEnd"/>
      <w:r w:rsidRPr="00A36D0E">
        <w:rPr>
          <w:rFonts w:ascii="Arial" w:eastAsia="Times New Roman" w:hAnsi="Arial" w:cs="Arial"/>
          <w:color w:val="222222"/>
          <w:sz w:val="24"/>
          <w:szCs w:val="24"/>
        </w:rPr>
        <w:t>, Utrecht, Pays-Bas, 2008</w:t>
      </w:r>
    </w:p>
    <w:p w14:paraId="2DCBD1B8" w14:textId="77777777" w:rsidR="002F4FBA" w:rsidRPr="00A36D0E" w:rsidRDefault="002F4FBA" w:rsidP="00A36D0E">
      <w:pPr>
        <w:shd w:val="clear" w:color="auto" w:fill="FFFFFF"/>
        <w:suppressAutoHyphens w:val="0"/>
        <w:rPr>
          <w:rFonts w:ascii="Arial" w:eastAsia="Times New Roman" w:hAnsi="Arial" w:cs="Arial"/>
          <w:color w:val="222222"/>
          <w:sz w:val="24"/>
          <w:szCs w:val="24"/>
        </w:rPr>
      </w:pPr>
    </w:p>
    <w:p w14:paraId="7149B1F0" w14:textId="46CC6422" w:rsidR="007F3955" w:rsidRPr="002F4FBA" w:rsidRDefault="007F3955" w:rsidP="007F3955">
      <w:pPr>
        <w:jc w:val="both"/>
        <w:rPr>
          <w:rFonts w:ascii="Arial" w:hAnsi="Arial" w:cs="Arial"/>
          <w:b/>
          <w:color w:val="auto"/>
          <w:sz w:val="28"/>
          <w:szCs w:val="28"/>
          <w:u w:val="single"/>
        </w:rPr>
      </w:pPr>
      <w:r w:rsidRPr="002F4FBA">
        <w:rPr>
          <w:rFonts w:ascii="Arial" w:hAnsi="Arial" w:cs="Arial"/>
          <w:b/>
          <w:color w:val="auto"/>
          <w:sz w:val="28"/>
          <w:szCs w:val="28"/>
          <w:u w:val="single"/>
        </w:rPr>
        <w:t xml:space="preserve">Quelques expositions de </w:t>
      </w:r>
      <w:proofErr w:type="spellStart"/>
      <w:r w:rsidRPr="002F4FBA">
        <w:rPr>
          <w:rFonts w:ascii="Arial" w:hAnsi="Arial" w:cs="Arial"/>
          <w:b/>
          <w:color w:val="auto"/>
          <w:sz w:val="28"/>
          <w:szCs w:val="28"/>
          <w:u w:val="single"/>
        </w:rPr>
        <w:t>Kees</w:t>
      </w:r>
      <w:proofErr w:type="spellEnd"/>
      <w:r w:rsidRPr="002F4FBA">
        <w:rPr>
          <w:rFonts w:ascii="Arial" w:hAnsi="Arial" w:cs="Arial"/>
          <w:b/>
          <w:color w:val="auto"/>
          <w:sz w:val="28"/>
          <w:szCs w:val="28"/>
          <w:u w:val="single"/>
        </w:rPr>
        <w:t xml:space="preserve"> OKX</w:t>
      </w:r>
    </w:p>
    <w:p w14:paraId="333C3136" w14:textId="77777777" w:rsidR="007F3955" w:rsidRDefault="007F3955" w:rsidP="007F3955">
      <w:pPr>
        <w:jc w:val="both"/>
        <w:rPr>
          <w:rFonts w:ascii="Arial" w:hAnsi="Arial" w:cs="Arial"/>
          <w:sz w:val="20"/>
          <w:szCs w:val="20"/>
        </w:rPr>
      </w:pPr>
    </w:p>
    <w:p w14:paraId="0FFBEE43"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Centre Culturel Christiane Peugeot, Paris XVII</w:t>
      </w:r>
      <w:r w:rsidRPr="002F4FBA">
        <w:rPr>
          <w:rFonts w:ascii="Arial" w:eastAsia="Batang" w:hAnsi="Arial" w:cs="Arial"/>
          <w:sz w:val="24"/>
          <w:szCs w:val="24"/>
          <w:vertAlign w:val="superscript"/>
        </w:rPr>
        <w:t>e</w:t>
      </w:r>
      <w:r w:rsidRPr="002F4FBA">
        <w:rPr>
          <w:rFonts w:ascii="Arial" w:eastAsia="Batang" w:hAnsi="Arial" w:cs="Arial"/>
          <w:sz w:val="24"/>
          <w:szCs w:val="24"/>
        </w:rPr>
        <w:t xml:space="preserve"> (1999-2003-2007)</w:t>
      </w:r>
    </w:p>
    <w:p w14:paraId="72900D1C" w14:textId="77777777" w:rsidR="002F4FBA" w:rsidRPr="002F4FBA" w:rsidRDefault="002F4FBA" w:rsidP="002F4FBA">
      <w:pPr>
        <w:numPr>
          <w:ilvl w:val="0"/>
          <w:numId w:val="2"/>
        </w:numPr>
        <w:suppressAutoHyphens w:val="0"/>
        <w:rPr>
          <w:rFonts w:ascii="Arial" w:eastAsia="Batang" w:hAnsi="Arial" w:cs="Arial"/>
          <w:sz w:val="24"/>
          <w:szCs w:val="24"/>
          <w:lang w:val="en-GB"/>
        </w:rPr>
      </w:pPr>
      <w:r w:rsidRPr="002F4FBA">
        <w:rPr>
          <w:rFonts w:ascii="Arial" w:eastAsia="Batang" w:hAnsi="Arial" w:cs="Arial"/>
          <w:sz w:val="24"/>
          <w:szCs w:val="24"/>
          <w:lang w:val="en-GB"/>
        </w:rPr>
        <w:t>Montserrat Gallery, New-York (1999)</w:t>
      </w:r>
    </w:p>
    <w:p w14:paraId="7A93F4FC"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Galerie Internationale, Palo Alto, Californie (1999)</w:t>
      </w:r>
    </w:p>
    <w:p w14:paraId="0A316A0E"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Galerie Jacques Goupil, Alençon (2000)</w:t>
      </w:r>
    </w:p>
    <w:p w14:paraId="35B8C663" w14:textId="77777777" w:rsidR="002F4FBA" w:rsidRPr="002F4FBA" w:rsidRDefault="002F4FBA" w:rsidP="002F4FBA">
      <w:pPr>
        <w:numPr>
          <w:ilvl w:val="0"/>
          <w:numId w:val="2"/>
        </w:numPr>
        <w:suppressAutoHyphens w:val="0"/>
        <w:rPr>
          <w:rFonts w:ascii="Arial" w:eastAsia="Batang" w:hAnsi="Arial" w:cs="Arial"/>
          <w:sz w:val="24"/>
          <w:szCs w:val="24"/>
          <w:lang w:val="de-DE"/>
        </w:rPr>
      </w:pPr>
      <w:r w:rsidRPr="002F4FBA">
        <w:rPr>
          <w:rFonts w:ascii="Arial" w:eastAsia="Batang" w:hAnsi="Arial" w:cs="Arial"/>
          <w:sz w:val="24"/>
          <w:szCs w:val="24"/>
          <w:lang w:val="de-DE"/>
        </w:rPr>
        <w:t xml:space="preserve">Palais Diwan Dar El </w:t>
      </w:r>
      <w:proofErr w:type="spellStart"/>
      <w:r w:rsidRPr="002F4FBA">
        <w:rPr>
          <w:rFonts w:ascii="Arial" w:eastAsia="Batang" w:hAnsi="Arial" w:cs="Arial"/>
          <w:sz w:val="24"/>
          <w:szCs w:val="24"/>
          <w:lang w:val="de-DE"/>
        </w:rPr>
        <w:t>Jeld</w:t>
      </w:r>
      <w:proofErr w:type="spellEnd"/>
      <w:r w:rsidRPr="002F4FBA">
        <w:rPr>
          <w:rFonts w:ascii="Arial" w:eastAsia="Batang" w:hAnsi="Arial" w:cs="Arial"/>
          <w:sz w:val="24"/>
          <w:szCs w:val="24"/>
          <w:lang w:val="de-DE"/>
        </w:rPr>
        <w:t xml:space="preserve">, </w:t>
      </w:r>
      <w:proofErr w:type="spellStart"/>
      <w:r w:rsidRPr="002F4FBA">
        <w:rPr>
          <w:rFonts w:ascii="Arial" w:eastAsia="Batang" w:hAnsi="Arial" w:cs="Arial"/>
          <w:sz w:val="24"/>
          <w:szCs w:val="24"/>
          <w:lang w:val="de-DE"/>
        </w:rPr>
        <w:t>Tunisie</w:t>
      </w:r>
      <w:proofErr w:type="spellEnd"/>
      <w:r w:rsidRPr="002F4FBA">
        <w:rPr>
          <w:rFonts w:ascii="Arial" w:eastAsia="Batang" w:hAnsi="Arial" w:cs="Arial"/>
          <w:sz w:val="24"/>
          <w:szCs w:val="24"/>
          <w:lang w:val="de-DE"/>
        </w:rPr>
        <w:t xml:space="preserve"> (2001)</w:t>
      </w:r>
    </w:p>
    <w:p w14:paraId="62BD9646"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Château de Pont-Rémy, Somme (2001)</w:t>
      </w:r>
    </w:p>
    <w:p w14:paraId="53D215B1"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Bateau Daphné, Paris (2001-2014)</w:t>
      </w:r>
    </w:p>
    <w:p w14:paraId="6704DD60"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Viaduc des Arts, Paris (2002-2004)</w:t>
      </w:r>
    </w:p>
    <w:p w14:paraId="5E429461" w14:textId="77777777" w:rsidR="002F4FBA" w:rsidRPr="002F4FBA" w:rsidRDefault="002F4FBA" w:rsidP="002F4FBA">
      <w:pPr>
        <w:numPr>
          <w:ilvl w:val="0"/>
          <w:numId w:val="2"/>
        </w:numPr>
        <w:suppressAutoHyphens w:val="0"/>
        <w:rPr>
          <w:rFonts w:ascii="Arial" w:eastAsia="Batang" w:hAnsi="Arial" w:cs="Arial"/>
          <w:sz w:val="24"/>
          <w:szCs w:val="24"/>
        </w:rPr>
      </w:pPr>
      <w:bookmarkStart w:id="1" w:name="_Hlk162908235"/>
      <w:r w:rsidRPr="002F4FBA">
        <w:rPr>
          <w:rFonts w:ascii="Arial" w:eastAsia="Batang" w:hAnsi="Arial" w:cs="Arial"/>
          <w:sz w:val="24"/>
          <w:szCs w:val="24"/>
        </w:rPr>
        <w:t xml:space="preserve">Galerie </w:t>
      </w:r>
      <w:proofErr w:type="spellStart"/>
      <w:r w:rsidRPr="002F4FBA">
        <w:rPr>
          <w:rFonts w:ascii="Arial" w:eastAsia="Batang" w:hAnsi="Arial" w:cs="Arial"/>
          <w:sz w:val="24"/>
          <w:szCs w:val="24"/>
        </w:rPr>
        <w:t>Champaloux</w:t>
      </w:r>
      <w:proofErr w:type="spellEnd"/>
      <w:r w:rsidRPr="002F4FBA">
        <w:rPr>
          <w:rFonts w:ascii="Arial" w:eastAsia="Batang" w:hAnsi="Arial" w:cs="Arial"/>
          <w:sz w:val="24"/>
          <w:szCs w:val="24"/>
        </w:rPr>
        <w:t>, Limoges (2003-2006)</w:t>
      </w:r>
    </w:p>
    <w:bookmarkEnd w:id="1"/>
    <w:p w14:paraId="1E91AA26"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Galerie 6, Rotterdam (2002-2006)</w:t>
      </w:r>
    </w:p>
    <w:p w14:paraId="10453D0F" w14:textId="77777777" w:rsidR="002F4FBA" w:rsidRPr="002F4FBA" w:rsidRDefault="002F4FBA" w:rsidP="002F4FBA">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Galerie Ariana, La Haye (2008-2013)</w:t>
      </w:r>
    </w:p>
    <w:p w14:paraId="10149D72" w14:textId="4F396F7B" w:rsidR="002F4FBA" w:rsidRPr="002C72B8" w:rsidRDefault="002F4FBA" w:rsidP="002C72B8">
      <w:pPr>
        <w:numPr>
          <w:ilvl w:val="0"/>
          <w:numId w:val="2"/>
        </w:numPr>
        <w:suppressAutoHyphens w:val="0"/>
        <w:rPr>
          <w:rFonts w:ascii="Arial" w:eastAsia="Batang" w:hAnsi="Arial" w:cs="Arial"/>
          <w:sz w:val="24"/>
          <w:szCs w:val="24"/>
        </w:rPr>
      </w:pPr>
      <w:r w:rsidRPr="002F4FBA">
        <w:rPr>
          <w:rFonts w:ascii="Arial" w:eastAsia="Batang" w:hAnsi="Arial" w:cs="Arial"/>
          <w:sz w:val="24"/>
          <w:szCs w:val="24"/>
        </w:rPr>
        <w:t>Château Le Paige, Herentals, Belgique (2012)</w:t>
      </w:r>
    </w:p>
    <w:p w14:paraId="2738A32F" w14:textId="77777777" w:rsidR="007F3955" w:rsidRPr="002F4FBA" w:rsidRDefault="007F3955" w:rsidP="007F3955">
      <w:pPr>
        <w:jc w:val="both"/>
        <w:rPr>
          <w:rFonts w:ascii="Arial" w:hAnsi="Arial" w:cs="Arial"/>
          <w:sz w:val="20"/>
          <w:szCs w:val="20"/>
        </w:rPr>
      </w:pPr>
    </w:p>
    <w:p w14:paraId="42D90F40" w14:textId="77777777" w:rsidR="007F3955" w:rsidRDefault="007F3955" w:rsidP="007F3955">
      <w:pPr>
        <w:jc w:val="both"/>
        <w:rPr>
          <w:rFonts w:ascii="Arial" w:hAnsi="Arial" w:cs="Arial"/>
          <w:sz w:val="20"/>
          <w:szCs w:val="20"/>
        </w:rPr>
      </w:pPr>
    </w:p>
    <w:p w14:paraId="1C2AE78A" w14:textId="77777777" w:rsidR="007F3955" w:rsidRDefault="007F3955" w:rsidP="007F3955">
      <w:pPr>
        <w:jc w:val="both"/>
        <w:rPr>
          <w:rFonts w:ascii="Arial" w:hAnsi="Arial" w:cs="Arial"/>
          <w:sz w:val="20"/>
          <w:szCs w:val="20"/>
        </w:rPr>
      </w:pPr>
    </w:p>
    <w:p w14:paraId="35015214" w14:textId="77777777" w:rsidR="007F3955" w:rsidRPr="00DE6950" w:rsidRDefault="007F3955" w:rsidP="007F3955">
      <w:pPr>
        <w:jc w:val="both"/>
        <w:rPr>
          <w:rFonts w:ascii="Arial" w:hAnsi="Arial" w:cs="Arial"/>
          <w:i/>
          <w:sz w:val="20"/>
          <w:szCs w:val="20"/>
        </w:rPr>
      </w:pPr>
      <w:r w:rsidRPr="00DE6950">
        <w:rPr>
          <w:rFonts w:ascii="Arial" w:hAnsi="Arial" w:cs="Arial"/>
          <w:i/>
          <w:sz w:val="20"/>
          <w:szCs w:val="20"/>
        </w:rPr>
        <w:t>(*) autres photographies disponibles</w:t>
      </w:r>
      <w:r>
        <w:rPr>
          <w:rFonts w:ascii="Arial" w:hAnsi="Arial" w:cs="Arial"/>
          <w:i/>
          <w:sz w:val="20"/>
          <w:szCs w:val="20"/>
        </w:rPr>
        <w:t xml:space="preserve"> sur demande</w:t>
      </w:r>
      <w:r w:rsidRPr="00DE6950">
        <w:rPr>
          <w:rFonts w:ascii="Arial" w:hAnsi="Arial" w:cs="Arial"/>
          <w:i/>
          <w:sz w:val="20"/>
          <w:szCs w:val="20"/>
        </w:rPr>
        <w:t xml:space="preserve">. </w:t>
      </w:r>
    </w:p>
    <w:p w14:paraId="0EB6A4E8" w14:textId="77777777" w:rsidR="007F3955" w:rsidRDefault="007F3955" w:rsidP="007F3955">
      <w:pPr>
        <w:jc w:val="both"/>
      </w:pPr>
    </w:p>
    <w:p w14:paraId="0FE11161" w14:textId="7A249EBE" w:rsidR="007F3955" w:rsidRDefault="007F3955" w:rsidP="007F3955">
      <w:pPr>
        <w:rPr>
          <w:rFonts w:ascii="Arial" w:hAnsi="Arial" w:cs="Arial"/>
        </w:rPr>
      </w:pPr>
      <w:r w:rsidRPr="00780893">
        <w:rPr>
          <w:rFonts w:ascii="Arial" w:hAnsi="Arial" w:cs="Arial"/>
          <w:i/>
          <w:sz w:val="16"/>
          <w:szCs w:val="16"/>
        </w:rPr>
        <w:t>Programme publié</w:t>
      </w:r>
      <w:r w:rsidR="00B96DF2">
        <w:rPr>
          <w:rFonts w:ascii="Arial" w:hAnsi="Arial" w:cs="Arial"/>
          <w:i/>
          <w:sz w:val="16"/>
          <w:szCs w:val="16"/>
        </w:rPr>
        <w:t xml:space="preserve"> </w:t>
      </w:r>
      <w:r>
        <w:rPr>
          <w:rFonts w:ascii="Arial" w:hAnsi="Arial" w:cs="Arial"/>
          <w:i/>
          <w:sz w:val="16"/>
          <w:szCs w:val="16"/>
        </w:rPr>
        <w:t xml:space="preserve">le </w:t>
      </w:r>
      <w:r w:rsidR="00B96DF2">
        <w:rPr>
          <w:rFonts w:ascii="Arial" w:hAnsi="Arial" w:cs="Arial"/>
          <w:i/>
          <w:sz w:val="16"/>
          <w:szCs w:val="16"/>
        </w:rPr>
        <w:t>1</w:t>
      </w:r>
      <w:r w:rsidR="00050FD0">
        <w:rPr>
          <w:rFonts w:ascii="Arial" w:hAnsi="Arial" w:cs="Arial"/>
          <w:i/>
          <w:sz w:val="16"/>
          <w:szCs w:val="16"/>
        </w:rPr>
        <w:t>7</w:t>
      </w:r>
      <w:r w:rsidR="00B96DF2">
        <w:rPr>
          <w:rFonts w:ascii="Arial" w:hAnsi="Arial" w:cs="Arial"/>
          <w:i/>
          <w:sz w:val="16"/>
          <w:szCs w:val="16"/>
        </w:rPr>
        <w:t xml:space="preserve"> juin </w:t>
      </w:r>
      <w:r>
        <w:rPr>
          <w:rFonts w:ascii="Arial" w:hAnsi="Arial" w:cs="Arial"/>
          <w:i/>
          <w:sz w:val="16"/>
          <w:szCs w:val="16"/>
        </w:rPr>
        <w:t>2024. Sous réserve de modification pour cause de force majeure.</w:t>
      </w:r>
    </w:p>
    <w:p w14:paraId="48647973" w14:textId="77777777" w:rsidR="007F3955" w:rsidRDefault="007F3955" w:rsidP="007F3955">
      <w:pPr>
        <w:rPr>
          <w:rFonts w:ascii="Arial" w:hAnsi="Arial" w:cs="Arial"/>
        </w:rPr>
      </w:pPr>
    </w:p>
    <w:p w14:paraId="519407FE" w14:textId="77777777" w:rsidR="007F3955" w:rsidRPr="004400A5" w:rsidRDefault="007F3955" w:rsidP="007F3955">
      <w:pPr>
        <w:rPr>
          <w:rFonts w:ascii="Arial" w:hAnsi="Arial" w:cs="Arial"/>
          <w:b/>
          <w:sz w:val="18"/>
          <w:szCs w:val="18"/>
        </w:rPr>
      </w:pPr>
      <w:r w:rsidRPr="004400A5">
        <w:rPr>
          <w:rFonts w:ascii="Arial" w:hAnsi="Arial" w:cs="Arial"/>
          <w:b/>
          <w:sz w:val="18"/>
          <w:szCs w:val="18"/>
        </w:rPr>
        <w:t>Association Orlando</w:t>
      </w:r>
    </w:p>
    <w:p w14:paraId="37038599" w14:textId="77777777" w:rsidR="007F3955" w:rsidRDefault="007F3955" w:rsidP="007F3955">
      <w:pPr>
        <w:rPr>
          <w:rFonts w:ascii="Arial" w:hAnsi="Arial" w:cs="Arial"/>
          <w:b/>
          <w:sz w:val="18"/>
          <w:szCs w:val="18"/>
        </w:rPr>
      </w:pPr>
      <w:r w:rsidRPr="004400A5">
        <w:rPr>
          <w:rFonts w:ascii="Arial" w:hAnsi="Arial" w:cs="Arial"/>
          <w:b/>
          <w:sz w:val="18"/>
          <w:szCs w:val="18"/>
        </w:rPr>
        <w:t>Mairie de Saint-Jean-Lespinasse</w:t>
      </w:r>
    </w:p>
    <w:p w14:paraId="1D290EC2" w14:textId="77777777" w:rsidR="007F3955" w:rsidRDefault="007F3955" w:rsidP="007F3955">
      <w:pPr>
        <w:rPr>
          <w:rFonts w:ascii="Arial" w:hAnsi="Arial" w:cs="Arial"/>
          <w:b/>
          <w:sz w:val="18"/>
          <w:szCs w:val="18"/>
        </w:rPr>
      </w:pPr>
      <w:r>
        <w:rPr>
          <w:rFonts w:ascii="Arial" w:hAnsi="Arial" w:cs="Arial"/>
          <w:b/>
          <w:sz w:val="18"/>
          <w:szCs w:val="18"/>
        </w:rPr>
        <w:t xml:space="preserve">40 route de </w:t>
      </w:r>
      <w:proofErr w:type="spellStart"/>
      <w:r>
        <w:rPr>
          <w:rFonts w:ascii="Arial" w:hAnsi="Arial" w:cs="Arial"/>
          <w:b/>
          <w:sz w:val="18"/>
          <w:szCs w:val="18"/>
        </w:rPr>
        <w:t>Montal</w:t>
      </w:r>
      <w:proofErr w:type="spellEnd"/>
    </w:p>
    <w:p w14:paraId="4B27E997" w14:textId="77777777" w:rsidR="007F3955" w:rsidRPr="004400A5" w:rsidRDefault="007F3955" w:rsidP="007F3955">
      <w:pPr>
        <w:rPr>
          <w:rFonts w:ascii="Arial" w:hAnsi="Arial" w:cs="Arial"/>
          <w:b/>
          <w:sz w:val="18"/>
          <w:szCs w:val="18"/>
        </w:rPr>
      </w:pPr>
      <w:r>
        <w:rPr>
          <w:rFonts w:ascii="Arial" w:hAnsi="Arial" w:cs="Arial"/>
          <w:b/>
          <w:sz w:val="18"/>
          <w:szCs w:val="18"/>
        </w:rPr>
        <w:t>46 400 - Saint-Jean-Lespinasse</w:t>
      </w:r>
      <w:r w:rsidRPr="004400A5">
        <w:rPr>
          <w:rFonts w:ascii="Arial" w:hAnsi="Arial" w:cs="Arial"/>
          <w:b/>
          <w:sz w:val="18"/>
          <w:szCs w:val="18"/>
        </w:rPr>
        <w:t xml:space="preserve">, Lot. </w:t>
      </w:r>
    </w:p>
    <w:p w14:paraId="553919C6" w14:textId="77777777" w:rsidR="007F3955" w:rsidRPr="004400A5" w:rsidRDefault="007F3955" w:rsidP="007F3955">
      <w:pPr>
        <w:rPr>
          <w:rFonts w:ascii="Arial" w:hAnsi="Arial" w:cs="Arial"/>
          <w:sz w:val="18"/>
          <w:szCs w:val="18"/>
        </w:rPr>
      </w:pPr>
    </w:p>
    <w:p w14:paraId="0A9EAB8E" w14:textId="77777777" w:rsidR="007F3955" w:rsidRPr="004400A5" w:rsidRDefault="007F3955" w:rsidP="007F3955">
      <w:pPr>
        <w:rPr>
          <w:rFonts w:ascii="Arial" w:hAnsi="Arial" w:cs="Arial"/>
          <w:b/>
          <w:i/>
          <w:sz w:val="18"/>
          <w:szCs w:val="18"/>
        </w:rPr>
      </w:pPr>
      <w:r w:rsidRPr="004400A5">
        <w:rPr>
          <w:rFonts w:ascii="Arial" w:hAnsi="Arial" w:cs="Arial"/>
          <w:b/>
          <w:sz w:val="18"/>
          <w:szCs w:val="18"/>
        </w:rPr>
        <w:t xml:space="preserve">Contact presse et communication : Philippe J. </w:t>
      </w:r>
      <w:proofErr w:type="spellStart"/>
      <w:r w:rsidRPr="004400A5">
        <w:rPr>
          <w:rFonts w:ascii="Arial" w:hAnsi="Arial" w:cs="Arial"/>
          <w:b/>
          <w:sz w:val="18"/>
          <w:szCs w:val="18"/>
        </w:rPr>
        <w:t>Graziano</w:t>
      </w:r>
      <w:proofErr w:type="spellEnd"/>
    </w:p>
    <w:p w14:paraId="04282C46" w14:textId="77777777" w:rsidR="007F3955" w:rsidRPr="004400A5" w:rsidRDefault="007F3955" w:rsidP="007F3955">
      <w:pPr>
        <w:rPr>
          <w:rFonts w:ascii="Arial" w:hAnsi="Arial" w:cs="Arial"/>
          <w:b/>
          <w:i/>
          <w:sz w:val="18"/>
          <w:szCs w:val="18"/>
        </w:rPr>
      </w:pPr>
    </w:p>
    <w:p w14:paraId="14372A10" w14:textId="77777777" w:rsidR="007F3955" w:rsidRPr="004400A5" w:rsidRDefault="007F3955" w:rsidP="007F3955">
      <w:pPr>
        <w:rPr>
          <w:sz w:val="18"/>
          <w:szCs w:val="18"/>
        </w:rPr>
      </w:pPr>
      <w:r w:rsidRPr="004400A5">
        <w:rPr>
          <w:rFonts w:ascii="Arial" w:hAnsi="Arial" w:cs="Arial"/>
          <w:b/>
          <w:i/>
          <w:sz w:val="18"/>
          <w:szCs w:val="18"/>
        </w:rPr>
        <w:t>Téléphones personnels : 06 28 27 88 66 ou 05 65 10 80 02</w:t>
      </w:r>
    </w:p>
    <w:p w14:paraId="7C08F96A" w14:textId="4509DEA9" w:rsidR="007F3955" w:rsidRDefault="007F3955"/>
    <w:sectPr w:rsidR="007F3955" w:rsidSect="007F3955">
      <w:footerReference w:type="default" r:id="rId16"/>
      <w:pgSz w:w="11906" w:h="16838"/>
      <w:pgMar w:top="1417" w:right="1417" w:bottom="1417" w:left="1417" w:header="0"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3919B" w14:textId="77777777" w:rsidR="00E2685E" w:rsidRDefault="00F43D73">
      <w:r>
        <w:separator/>
      </w:r>
    </w:p>
  </w:endnote>
  <w:endnote w:type="continuationSeparator" w:id="0">
    <w:p w14:paraId="62D33CB2" w14:textId="77777777" w:rsidR="00E2685E" w:rsidRDefault="00F43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MinionPro-Regular">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Neue-Bold">
    <w:altName w:val="Arial"/>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A746D" w14:textId="77777777" w:rsidR="00592BB9" w:rsidRDefault="00F43D73">
    <w:pPr>
      <w:tabs>
        <w:tab w:val="center" w:pos="4536"/>
        <w:tab w:val="right" w:pos="9072"/>
      </w:tabs>
      <w:jc w:val="center"/>
      <w:rPr>
        <w:sz w:val="18"/>
        <w:szCs w:val="18"/>
      </w:rPr>
    </w:pPr>
    <w:r>
      <w:rPr>
        <w:sz w:val="18"/>
        <w:szCs w:val="18"/>
      </w:rPr>
      <w:t>Association Orlando. N°SIRET 49773362600012 / code APE : 94992</w:t>
    </w:r>
  </w:p>
  <w:p w14:paraId="29915815" w14:textId="77777777" w:rsidR="00592BB9" w:rsidRDefault="00F43D73">
    <w:pPr>
      <w:tabs>
        <w:tab w:val="center" w:pos="4536"/>
        <w:tab w:val="right" w:pos="9072"/>
      </w:tabs>
      <w:ind w:right="360"/>
      <w:jc w:val="center"/>
      <w:rPr>
        <w:sz w:val="18"/>
        <w:szCs w:val="18"/>
      </w:rPr>
    </w:pPr>
    <w:r>
      <w:rPr>
        <w:sz w:val="18"/>
        <w:szCs w:val="18"/>
      </w:rPr>
      <w:t>Siège Social : en Mairie. 46400 – Saint-Jean-Lespinasse / tel 05 65 38 74 33 / espace-orlando@hotmail.fr</w:t>
    </w:r>
  </w:p>
  <w:p w14:paraId="47ECF957" w14:textId="77777777" w:rsidR="00592BB9" w:rsidRDefault="00592B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F8848" w14:textId="77777777" w:rsidR="00E2685E" w:rsidRDefault="00F43D73">
      <w:r>
        <w:separator/>
      </w:r>
    </w:p>
  </w:footnote>
  <w:footnote w:type="continuationSeparator" w:id="0">
    <w:p w14:paraId="6FCBC7B9" w14:textId="77777777" w:rsidR="00E2685E" w:rsidRDefault="00F43D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1849BB"/>
    <w:multiLevelType w:val="hybridMultilevel"/>
    <w:tmpl w:val="A226154A"/>
    <w:lvl w:ilvl="0" w:tplc="6AE65D1C">
      <w:start w:val="285"/>
      <w:numFmt w:val="bullet"/>
      <w:lvlText w:val=""/>
      <w:lvlJc w:val="left"/>
      <w:pPr>
        <w:tabs>
          <w:tab w:val="num" w:pos="720"/>
        </w:tabs>
        <w:ind w:left="720" w:hanging="360"/>
      </w:pPr>
      <w:rPr>
        <w:rFonts w:ascii="Symbol" w:eastAsia="Times New Roman" w:hAnsi="Symbol" w:cs="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310E37"/>
    <w:multiLevelType w:val="hybridMultilevel"/>
    <w:tmpl w:val="D642431A"/>
    <w:lvl w:ilvl="0" w:tplc="7286F4E0">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955"/>
    <w:rsid w:val="00050FD0"/>
    <w:rsid w:val="000D35DD"/>
    <w:rsid w:val="000F4347"/>
    <w:rsid w:val="00114749"/>
    <w:rsid w:val="00286B16"/>
    <w:rsid w:val="002B4662"/>
    <w:rsid w:val="002C72B8"/>
    <w:rsid w:val="002F4FBA"/>
    <w:rsid w:val="00592BB9"/>
    <w:rsid w:val="00665FDA"/>
    <w:rsid w:val="006D341C"/>
    <w:rsid w:val="007F3955"/>
    <w:rsid w:val="00845674"/>
    <w:rsid w:val="008950EF"/>
    <w:rsid w:val="00962579"/>
    <w:rsid w:val="00A13D56"/>
    <w:rsid w:val="00A36D0E"/>
    <w:rsid w:val="00B96DF2"/>
    <w:rsid w:val="00BD18A5"/>
    <w:rsid w:val="00C65BD4"/>
    <w:rsid w:val="00D31A5C"/>
    <w:rsid w:val="00D3259F"/>
    <w:rsid w:val="00E2685E"/>
    <w:rsid w:val="00F43D73"/>
    <w:rsid w:val="00F71835"/>
    <w:rsid w:val="00FE73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869EE"/>
  <w15:chartTrackingRefBased/>
  <w15:docId w15:val="{0523D569-7C30-43D9-9456-FA24227E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3955"/>
    <w:pPr>
      <w:suppressAutoHyphens/>
      <w:spacing w:after="0" w:line="240" w:lineRule="auto"/>
    </w:pPr>
    <w:rPr>
      <w:rFonts w:ascii="Calibri" w:eastAsia="SimSun" w:hAnsi="Calibri" w:cs="Calibri"/>
      <w:color w:val="00000A"/>
      <w:kern w:val="0"/>
      <w:sz w:val="22"/>
      <w:szCs w:val="22"/>
      <w:lang w:eastAsia="fr-FR"/>
      <w14:ligatures w14:val="none"/>
    </w:rPr>
  </w:style>
  <w:style w:type="paragraph" w:styleId="Titre1">
    <w:name w:val="heading 1"/>
    <w:basedOn w:val="Normal"/>
    <w:next w:val="Normal"/>
    <w:link w:val="Titre1Car"/>
    <w:uiPriority w:val="9"/>
    <w:qFormat/>
    <w:rsid w:val="007F3955"/>
    <w:pPr>
      <w:keepNext/>
      <w:keepLines/>
      <w:suppressAutoHyphens w:val="0"/>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7F3955"/>
    <w:pPr>
      <w:keepNext/>
      <w:keepLines/>
      <w:suppressAutoHyphens w:val="0"/>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7F3955"/>
    <w:pPr>
      <w:keepNext/>
      <w:keepLines/>
      <w:suppressAutoHyphens w:val="0"/>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7F3955"/>
    <w:pPr>
      <w:keepNext/>
      <w:keepLines/>
      <w:suppressAutoHyphens w:val="0"/>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re5">
    <w:name w:val="heading 5"/>
    <w:basedOn w:val="Normal"/>
    <w:next w:val="Normal"/>
    <w:link w:val="Titre5Car"/>
    <w:uiPriority w:val="9"/>
    <w:semiHidden/>
    <w:unhideWhenUsed/>
    <w:qFormat/>
    <w:rsid w:val="007F3955"/>
    <w:pPr>
      <w:keepNext/>
      <w:keepLines/>
      <w:suppressAutoHyphens w:val="0"/>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re6">
    <w:name w:val="heading 6"/>
    <w:basedOn w:val="Normal"/>
    <w:next w:val="Normal"/>
    <w:link w:val="Titre6Car"/>
    <w:uiPriority w:val="9"/>
    <w:semiHidden/>
    <w:unhideWhenUsed/>
    <w:qFormat/>
    <w:rsid w:val="007F3955"/>
    <w:pPr>
      <w:keepNext/>
      <w:keepLines/>
      <w:suppressAutoHyphens w:val="0"/>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re7">
    <w:name w:val="heading 7"/>
    <w:basedOn w:val="Normal"/>
    <w:next w:val="Normal"/>
    <w:link w:val="Titre7Car"/>
    <w:uiPriority w:val="9"/>
    <w:semiHidden/>
    <w:unhideWhenUsed/>
    <w:qFormat/>
    <w:rsid w:val="007F3955"/>
    <w:pPr>
      <w:keepNext/>
      <w:keepLines/>
      <w:suppressAutoHyphens w:val="0"/>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re8">
    <w:name w:val="heading 8"/>
    <w:basedOn w:val="Normal"/>
    <w:next w:val="Normal"/>
    <w:link w:val="Titre8Car"/>
    <w:uiPriority w:val="9"/>
    <w:semiHidden/>
    <w:unhideWhenUsed/>
    <w:qFormat/>
    <w:rsid w:val="007F3955"/>
    <w:pPr>
      <w:keepNext/>
      <w:keepLines/>
      <w:suppressAutoHyphens w:val="0"/>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re9">
    <w:name w:val="heading 9"/>
    <w:basedOn w:val="Normal"/>
    <w:next w:val="Normal"/>
    <w:link w:val="Titre9Car"/>
    <w:uiPriority w:val="9"/>
    <w:semiHidden/>
    <w:unhideWhenUsed/>
    <w:qFormat/>
    <w:rsid w:val="007F3955"/>
    <w:pPr>
      <w:keepNext/>
      <w:keepLines/>
      <w:suppressAutoHyphens w:val="0"/>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395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F395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F395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F395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F395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F395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F395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F395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F3955"/>
    <w:rPr>
      <w:rFonts w:eastAsiaTheme="majorEastAsia" w:cstheme="majorBidi"/>
      <w:color w:val="272727" w:themeColor="text1" w:themeTint="D8"/>
    </w:rPr>
  </w:style>
  <w:style w:type="paragraph" w:styleId="Titre">
    <w:name w:val="Title"/>
    <w:basedOn w:val="Normal"/>
    <w:next w:val="Normal"/>
    <w:link w:val="TitreCar"/>
    <w:uiPriority w:val="10"/>
    <w:qFormat/>
    <w:rsid w:val="007F3955"/>
    <w:pPr>
      <w:suppressAutoHyphens w:val="0"/>
      <w:spacing w:after="80"/>
      <w:contextualSpacing/>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reCar">
    <w:name w:val="Titre Car"/>
    <w:basedOn w:val="Policepardfaut"/>
    <w:link w:val="Titre"/>
    <w:uiPriority w:val="10"/>
    <w:rsid w:val="007F395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F3955"/>
    <w:pPr>
      <w:numPr>
        <w:ilvl w:val="1"/>
      </w:numPr>
      <w:suppressAutoHyphens w:val="0"/>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7F395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F3955"/>
    <w:pPr>
      <w:suppressAutoHyphens w:val="0"/>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tionCar">
    <w:name w:val="Citation Car"/>
    <w:basedOn w:val="Policepardfaut"/>
    <w:link w:val="Citation"/>
    <w:uiPriority w:val="29"/>
    <w:rsid w:val="007F3955"/>
    <w:rPr>
      <w:i/>
      <w:iCs/>
      <w:color w:val="404040" w:themeColor="text1" w:themeTint="BF"/>
    </w:rPr>
  </w:style>
  <w:style w:type="paragraph" w:styleId="Paragraphedeliste">
    <w:name w:val="List Paragraph"/>
    <w:basedOn w:val="Normal"/>
    <w:uiPriority w:val="34"/>
    <w:qFormat/>
    <w:rsid w:val="007F3955"/>
    <w:pPr>
      <w:suppressAutoHyphens w:val="0"/>
      <w:spacing w:after="160" w:line="278" w:lineRule="auto"/>
      <w:ind w:left="720"/>
      <w:contextualSpacing/>
    </w:pPr>
    <w:rPr>
      <w:rFonts w:asciiTheme="minorHAnsi" w:eastAsiaTheme="minorHAnsi" w:hAnsiTheme="minorHAnsi" w:cstheme="minorBidi"/>
      <w:color w:val="auto"/>
      <w:kern w:val="2"/>
      <w:sz w:val="24"/>
      <w:szCs w:val="24"/>
      <w:lang w:eastAsia="en-US"/>
      <w14:ligatures w14:val="standardContextual"/>
    </w:rPr>
  </w:style>
  <w:style w:type="character" w:styleId="Accentuationintense">
    <w:name w:val="Intense Emphasis"/>
    <w:basedOn w:val="Policepardfaut"/>
    <w:uiPriority w:val="21"/>
    <w:qFormat/>
    <w:rsid w:val="007F3955"/>
    <w:rPr>
      <w:i/>
      <w:iCs/>
      <w:color w:val="0F4761" w:themeColor="accent1" w:themeShade="BF"/>
    </w:rPr>
  </w:style>
  <w:style w:type="paragraph" w:styleId="Citationintense">
    <w:name w:val="Intense Quote"/>
    <w:basedOn w:val="Normal"/>
    <w:next w:val="Normal"/>
    <w:link w:val="CitationintenseCar"/>
    <w:uiPriority w:val="30"/>
    <w:qFormat/>
    <w:rsid w:val="007F3955"/>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tionintenseCar">
    <w:name w:val="Citation intense Car"/>
    <w:basedOn w:val="Policepardfaut"/>
    <w:link w:val="Citationintense"/>
    <w:uiPriority w:val="30"/>
    <w:rsid w:val="007F3955"/>
    <w:rPr>
      <w:i/>
      <w:iCs/>
      <w:color w:val="0F4761" w:themeColor="accent1" w:themeShade="BF"/>
    </w:rPr>
  </w:style>
  <w:style w:type="character" w:styleId="Rfrenceintense">
    <w:name w:val="Intense Reference"/>
    <w:basedOn w:val="Policepardfaut"/>
    <w:uiPriority w:val="32"/>
    <w:qFormat/>
    <w:rsid w:val="007F3955"/>
    <w:rPr>
      <w:b/>
      <w:bCs/>
      <w:smallCaps/>
      <w:color w:val="0F4761" w:themeColor="accent1" w:themeShade="BF"/>
      <w:spacing w:val="5"/>
    </w:rPr>
  </w:style>
  <w:style w:type="character" w:customStyle="1" w:styleId="PieddepageCar">
    <w:name w:val="Pied de page Car"/>
    <w:basedOn w:val="Policepardfaut"/>
    <w:link w:val="Pieddepage"/>
    <w:uiPriority w:val="99"/>
    <w:semiHidden/>
    <w:rsid w:val="007F3955"/>
    <w:rPr>
      <w:rFonts w:ascii="Calibri" w:hAnsi="Calibri" w:cs="Calibri"/>
      <w:lang w:eastAsia="fr-FR"/>
    </w:rPr>
  </w:style>
  <w:style w:type="paragraph" w:styleId="Pieddepage">
    <w:name w:val="footer"/>
    <w:basedOn w:val="Normal"/>
    <w:link w:val="PieddepageCar"/>
    <w:uiPriority w:val="99"/>
    <w:semiHidden/>
    <w:unhideWhenUsed/>
    <w:rsid w:val="007F3955"/>
    <w:pPr>
      <w:tabs>
        <w:tab w:val="center" w:pos="4536"/>
        <w:tab w:val="right" w:pos="9072"/>
      </w:tabs>
    </w:pPr>
    <w:rPr>
      <w:rFonts w:eastAsiaTheme="minorHAnsi"/>
      <w:color w:val="auto"/>
      <w:kern w:val="2"/>
      <w:sz w:val="24"/>
      <w:szCs w:val="24"/>
      <w14:ligatures w14:val="standardContextual"/>
    </w:rPr>
  </w:style>
  <w:style w:type="character" w:customStyle="1" w:styleId="PieddepageCar1">
    <w:name w:val="Pied de page Car1"/>
    <w:basedOn w:val="Policepardfaut"/>
    <w:uiPriority w:val="99"/>
    <w:semiHidden/>
    <w:rsid w:val="007F3955"/>
    <w:rPr>
      <w:rFonts w:ascii="Calibri" w:eastAsia="SimSun" w:hAnsi="Calibri" w:cs="Calibri"/>
      <w:color w:val="00000A"/>
      <w:kern w:val="0"/>
      <w:sz w:val="22"/>
      <w:szCs w:val="22"/>
      <w:lang w:eastAsia="fr-FR"/>
      <w14:ligatures w14:val="none"/>
    </w:rPr>
  </w:style>
  <w:style w:type="character" w:styleId="Lienhypertexte">
    <w:name w:val="Hyperlink"/>
    <w:rsid w:val="007F3955"/>
    <w:rPr>
      <w:color w:val="0000FF"/>
      <w:u w:val="single"/>
    </w:rPr>
  </w:style>
  <w:style w:type="paragraph" w:customStyle="1" w:styleId="Paragraphestandard">
    <w:name w:val="[Paragraphe standard]"/>
    <w:basedOn w:val="Normal"/>
    <w:rsid w:val="007F3955"/>
    <w:pPr>
      <w:widowControl w:val="0"/>
      <w:autoSpaceDE w:val="0"/>
      <w:autoSpaceDN w:val="0"/>
      <w:spacing w:line="288" w:lineRule="auto"/>
      <w:textAlignment w:val="center"/>
    </w:pPr>
    <w:rPr>
      <w:rFonts w:ascii="MinionPro-Regular" w:eastAsia="MinionPro-Regular" w:hAnsi="MinionPro-Regular" w:cs="MinionPro-Regular"/>
      <w:color w:val="000000"/>
      <w:kern w:val="3"/>
      <w:sz w:val="24"/>
      <w:szCs w:val="24"/>
      <w:lang w:eastAsia="zh-CN" w:bidi="hi-IN"/>
    </w:rPr>
  </w:style>
  <w:style w:type="paragraph" w:styleId="Textedebulles">
    <w:name w:val="Balloon Text"/>
    <w:basedOn w:val="Normal"/>
    <w:link w:val="TextedebullesCar"/>
    <w:uiPriority w:val="99"/>
    <w:semiHidden/>
    <w:unhideWhenUsed/>
    <w:rsid w:val="00962579"/>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579"/>
    <w:rPr>
      <w:rFonts w:ascii="Segoe UI" w:eastAsia="SimSun" w:hAnsi="Segoe UI" w:cs="Segoe UI"/>
      <w:color w:val="00000A"/>
      <w:kern w:val="0"/>
      <w:sz w:val="18"/>
      <w:szCs w:val="18"/>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espaceorlando.over-blog.fr/"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8213E-6764-48C2-ABA3-888113AEA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852</Words>
  <Characters>4690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Van Dongen</dc:creator>
  <cp:keywords/>
  <dc:description/>
  <cp:lastModifiedBy>POINT NUMERIQUE 8</cp:lastModifiedBy>
  <cp:revision>19</cp:revision>
  <cp:lastPrinted>2024-06-12T10:35:00Z</cp:lastPrinted>
  <dcterms:created xsi:type="dcterms:W3CDTF">2024-06-09T21:28:00Z</dcterms:created>
  <dcterms:modified xsi:type="dcterms:W3CDTF">2024-06-17T09:36:00Z</dcterms:modified>
</cp:coreProperties>
</file>